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F1391E" w14:textId="77777777" w:rsidR="00CB1699" w:rsidRPr="00276713" w:rsidRDefault="005438B3" w:rsidP="00F86BBE">
      <w:pPr>
        <w:pStyle w:val="NormlWeb"/>
        <w:spacing w:before="0" w:beforeAutospacing="0" w:after="0" w:afterAutospacing="0"/>
        <w:jc w:val="center"/>
        <w:rPr>
          <w:rFonts w:ascii="Garamond" w:hAnsi="Garamond"/>
          <w:b/>
          <w:color w:val="000000"/>
          <w:sz w:val="24"/>
          <w:szCs w:val="24"/>
        </w:rPr>
      </w:pPr>
      <w:r w:rsidRPr="00276713">
        <w:rPr>
          <w:rFonts w:ascii="Garamond" w:hAnsi="Garamond"/>
          <w:b/>
          <w:color w:val="000000"/>
          <w:sz w:val="24"/>
          <w:szCs w:val="24"/>
        </w:rPr>
        <w:t xml:space="preserve">Adatkezelési tájékoztató </w:t>
      </w:r>
    </w:p>
    <w:p w14:paraId="1EFBEB36" w14:textId="23112EAE" w:rsidR="005438B3" w:rsidRDefault="00116BB5" w:rsidP="00F86BBE">
      <w:pPr>
        <w:pStyle w:val="NormlWeb"/>
        <w:spacing w:before="0" w:beforeAutospacing="0" w:after="0" w:afterAutospacing="0"/>
        <w:jc w:val="center"/>
        <w:rPr>
          <w:rFonts w:ascii="Garamond" w:hAnsi="Garamond"/>
          <w:b/>
          <w:color w:val="000000"/>
          <w:sz w:val="24"/>
          <w:szCs w:val="24"/>
        </w:rPr>
      </w:pPr>
      <w:bookmarkStart w:id="0" w:name="_Hlk156556729"/>
      <w:r w:rsidRPr="00276713">
        <w:rPr>
          <w:rFonts w:ascii="Garamond" w:hAnsi="Garamond"/>
          <w:b/>
          <w:color w:val="000000"/>
          <w:sz w:val="24"/>
          <w:szCs w:val="24"/>
        </w:rPr>
        <w:t>köznevelési foglalkoztatási jogviszonyban</w:t>
      </w:r>
      <w:r w:rsidR="00330A99" w:rsidRPr="00276713">
        <w:rPr>
          <w:rFonts w:ascii="Garamond" w:hAnsi="Garamond"/>
          <w:b/>
          <w:color w:val="000000"/>
          <w:sz w:val="24"/>
          <w:szCs w:val="24"/>
        </w:rPr>
        <w:t xml:space="preserve"> </w:t>
      </w:r>
      <w:bookmarkEnd w:id="0"/>
      <w:r w:rsidR="00330A99" w:rsidRPr="00276713">
        <w:rPr>
          <w:rFonts w:ascii="Garamond" w:hAnsi="Garamond"/>
          <w:b/>
          <w:color w:val="000000"/>
          <w:sz w:val="24"/>
          <w:szCs w:val="24"/>
        </w:rPr>
        <w:t>álló személyek részére</w:t>
      </w:r>
    </w:p>
    <w:p w14:paraId="52AFDD2E" w14:textId="77777777" w:rsidR="00F86BBE" w:rsidRPr="00276713" w:rsidRDefault="00F86BBE" w:rsidP="00F86BBE">
      <w:pPr>
        <w:pStyle w:val="NormlWeb"/>
        <w:spacing w:before="120" w:beforeAutospacing="0" w:after="120" w:afterAutospacing="0"/>
        <w:rPr>
          <w:rFonts w:ascii="Garamond" w:hAnsi="Garamond"/>
          <w:b/>
          <w:color w:val="000000"/>
          <w:sz w:val="24"/>
          <w:szCs w:val="24"/>
        </w:rPr>
      </w:pPr>
    </w:p>
    <w:p w14:paraId="6F42E691" w14:textId="241C6707" w:rsidR="00F85AD5" w:rsidRPr="00276713" w:rsidRDefault="005438B3"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tájékoztató célja</w:t>
      </w:r>
    </w:p>
    <w:p w14:paraId="70A934FB" w14:textId="0E609C5E" w:rsidR="00927828" w:rsidRPr="00276713" w:rsidRDefault="00927828" w:rsidP="00936A0E">
      <w:pPr>
        <w:spacing w:before="120" w:after="120" w:line="240" w:lineRule="auto"/>
        <w:ind w:left="567"/>
        <w:jc w:val="both"/>
        <w:rPr>
          <w:rFonts w:ascii="Garamond" w:eastAsia="Times New Roman" w:hAnsi="Garamond" w:cs="Times New Roman"/>
          <w:b/>
          <w:bCs/>
          <w:sz w:val="24"/>
          <w:szCs w:val="24"/>
          <w:lang w:eastAsia="hu-HU"/>
        </w:rPr>
      </w:pPr>
      <w:r w:rsidRPr="00276713">
        <w:rPr>
          <w:rFonts w:ascii="Garamond" w:eastAsia="Times New Roman" w:hAnsi="Garamond" w:cs="Times New Roman"/>
          <w:bCs/>
          <w:sz w:val="24"/>
          <w:szCs w:val="24"/>
          <w:lang w:eastAsia="hu-HU"/>
        </w:rPr>
        <w:t>A</w:t>
      </w:r>
      <w:r w:rsidR="001041E0">
        <w:rPr>
          <w:rFonts w:ascii="Garamond" w:hAnsi="Garamond" w:cstheme="minorHAnsi"/>
          <w:sz w:val="24"/>
          <w:szCs w:val="24"/>
        </w:rPr>
        <w:t xml:space="preserve"> </w:t>
      </w:r>
      <w:r w:rsidR="00E525C8">
        <w:rPr>
          <w:rFonts w:ascii="Garamond" w:hAnsi="Garamond" w:cstheme="minorHAnsi"/>
          <w:sz w:val="24"/>
          <w:szCs w:val="24"/>
        </w:rPr>
        <w:t>Művész Úti</w:t>
      </w:r>
      <w:r w:rsidR="001041E0">
        <w:rPr>
          <w:rFonts w:ascii="Garamond" w:hAnsi="Garamond" w:cstheme="minorHAnsi"/>
          <w:sz w:val="24"/>
          <w:szCs w:val="24"/>
        </w:rPr>
        <w:t xml:space="preserve"> Óvoda</w:t>
      </w:r>
      <w:r w:rsidR="00E525C8">
        <w:rPr>
          <w:rFonts w:ascii="Garamond" w:hAnsi="Garamond" w:cstheme="minorHAnsi"/>
          <w:sz w:val="24"/>
          <w:szCs w:val="24"/>
        </w:rPr>
        <w:t xml:space="preserve"> és Bölcsőde</w:t>
      </w:r>
      <w:r w:rsidR="001041E0">
        <w:rPr>
          <w:rFonts w:ascii="Garamond" w:hAnsi="Garamond" w:cstheme="minorHAnsi"/>
          <w:sz w:val="24"/>
          <w:szCs w:val="24"/>
        </w:rPr>
        <w:t xml:space="preserve"> </w:t>
      </w:r>
      <w:r w:rsidRPr="00276713">
        <w:rPr>
          <w:rFonts w:ascii="Garamond" w:hAnsi="Garamond" w:cstheme="minorHAnsi"/>
          <w:sz w:val="24"/>
          <w:szCs w:val="24"/>
        </w:rPr>
        <w:t xml:space="preserve">(a továbbiakban: Intézmény vagy munkáltató vagy adatkezelő) – </w:t>
      </w:r>
      <w:r w:rsidRPr="00276713">
        <w:rPr>
          <w:rFonts w:ascii="Garamond" w:hAnsi="Garamond"/>
          <w:bCs/>
          <w:sz w:val="24"/>
          <w:szCs w:val="24"/>
          <w:lang w:eastAsia="hu-HU"/>
        </w:rPr>
        <w:t>mint köznevelési intézmény és munkáltató – a működésére vonatkozó jogszabályok, különösen</w:t>
      </w:r>
    </w:p>
    <w:p w14:paraId="64E34594" w14:textId="1F88F2A4" w:rsidR="00F85AD5" w:rsidRPr="00276713" w:rsidRDefault="00927828"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bookmarkStart w:id="1" w:name="_Hlk156855400"/>
      <w:r w:rsidRPr="00276713">
        <w:rPr>
          <w:rFonts w:ascii="Garamond" w:hAnsi="Garamond" w:cstheme="minorHAnsi"/>
          <w:sz w:val="24"/>
          <w:szCs w:val="24"/>
        </w:rPr>
        <w:t>a</w:t>
      </w:r>
      <w:r w:rsidR="00C50255" w:rsidRPr="00276713">
        <w:rPr>
          <w:rFonts w:ascii="Garamond" w:hAnsi="Garamond" w:cstheme="minorHAnsi"/>
          <w:sz w:val="24"/>
          <w:szCs w:val="24"/>
        </w:rPr>
        <w:t xml:space="preserve"> természetes személyeknek a </w:t>
      </w:r>
      <w:r w:rsidR="005E7FBA" w:rsidRPr="00276713">
        <w:rPr>
          <w:rFonts w:ascii="Garamond" w:hAnsi="Garamond" w:cstheme="minorHAnsi"/>
          <w:sz w:val="24"/>
          <w:szCs w:val="24"/>
        </w:rPr>
        <w:t>személyes adatok kezelése tekintetében történő védelméről és az ilyen adatok szabad áramlásáról, valamint a 95/46/EK rendelet hatályon kívül helyezéséről szóló, az Európai Parlament és a Tanács (EU) 2016/679 Rendelete (2016. április 27.) (a továbbiakban: GDPR)</w:t>
      </w:r>
      <w:r w:rsidR="00F85AD5" w:rsidRPr="00276713">
        <w:rPr>
          <w:rFonts w:ascii="Garamond" w:hAnsi="Garamond" w:cstheme="minorHAnsi"/>
          <w:sz w:val="24"/>
          <w:szCs w:val="24"/>
        </w:rPr>
        <w:t>;</w:t>
      </w:r>
    </w:p>
    <w:p w14:paraId="073020A9" w14:textId="77777777" w:rsidR="00F85AD5" w:rsidRPr="00276713" w:rsidRDefault="005E7FBA"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az információs önrendelkezési jogról és az információszabadságról szóló 2011. évi CXII. törvény (a továbbiakban: Infotv.)</w:t>
      </w:r>
      <w:r w:rsidR="00F85AD5" w:rsidRPr="00276713">
        <w:rPr>
          <w:rFonts w:ascii="Garamond" w:hAnsi="Garamond" w:cstheme="minorHAnsi"/>
          <w:sz w:val="24"/>
          <w:szCs w:val="24"/>
        </w:rPr>
        <w:t>;</w:t>
      </w:r>
    </w:p>
    <w:p w14:paraId="07ED23DC" w14:textId="5B316C28" w:rsidR="00116BB5" w:rsidRPr="00276713" w:rsidRDefault="00116BB5"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a pedagógusok új életpályájáról szóló 2023. évi LII. törvény (a továbbiakban: Púétv.);</w:t>
      </w:r>
    </w:p>
    <w:p w14:paraId="120F102D" w14:textId="13FE758E" w:rsidR="00116BB5" w:rsidRPr="00276713" w:rsidRDefault="00116BB5"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a pedagógusok új életpályájáról szóló 2023. évi LII. törvény végrehajtásáról szóló 401/2023. (VIII. 30.) Korm. rendelet (Púétv. Vhr.);</w:t>
      </w:r>
    </w:p>
    <w:p w14:paraId="387C375A" w14:textId="5F8C2682" w:rsidR="00F85AD5" w:rsidRPr="00276713" w:rsidRDefault="00F85AD5"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 xml:space="preserve">a nemzeti köznevelésről szóló 2011. évi CXC. törvény (a továbbiakban: </w:t>
      </w:r>
      <w:proofErr w:type="spellStart"/>
      <w:r w:rsidRPr="00276713">
        <w:rPr>
          <w:rFonts w:ascii="Garamond" w:hAnsi="Garamond" w:cstheme="minorHAnsi"/>
          <w:sz w:val="24"/>
          <w:szCs w:val="24"/>
        </w:rPr>
        <w:t>Nkt</w:t>
      </w:r>
      <w:proofErr w:type="spellEnd"/>
      <w:r w:rsidRPr="00276713">
        <w:rPr>
          <w:rFonts w:ascii="Garamond" w:hAnsi="Garamond" w:cstheme="minorHAnsi"/>
          <w:sz w:val="24"/>
          <w:szCs w:val="24"/>
        </w:rPr>
        <w:t>.);</w:t>
      </w:r>
    </w:p>
    <w:p w14:paraId="3703BAB3" w14:textId="70942D67" w:rsidR="00F85AD5" w:rsidRPr="00276713" w:rsidRDefault="00F85AD5"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 xml:space="preserve">a nemzeti köznevelésről szóló törvény végrehajtásáról szóló 229/2012. (VIII. 28.) Korm. rendelet (a továbbiakban: </w:t>
      </w:r>
      <w:proofErr w:type="spellStart"/>
      <w:r w:rsidRPr="00276713">
        <w:rPr>
          <w:rFonts w:ascii="Garamond" w:hAnsi="Garamond" w:cstheme="minorHAnsi"/>
          <w:sz w:val="24"/>
          <w:szCs w:val="24"/>
        </w:rPr>
        <w:t>Nkt</w:t>
      </w:r>
      <w:proofErr w:type="spellEnd"/>
      <w:r w:rsidRPr="00276713">
        <w:rPr>
          <w:rFonts w:ascii="Garamond" w:hAnsi="Garamond" w:cstheme="minorHAnsi"/>
          <w:sz w:val="24"/>
          <w:szCs w:val="24"/>
        </w:rPr>
        <w:t>. Vhr.)</w:t>
      </w:r>
    </w:p>
    <w:p w14:paraId="6C6A551B" w14:textId="56F6F564" w:rsidR="0086041D" w:rsidRPr="00276713" w:rsidRDefault="0086041D"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a pedagógus-továbbképzésről, a pedagógus-szakvizsgáról, valamint a továbbképzésben résztvevők juttatásairól és kedvezményeiről szóló 277/1997. (XII. 22.) Korm. rendelet</w:t>
      </w:r>
    </w:p>
    <w:p w14:paraId="49525056" w14:textId="3641AD6B" w:rsidR="00DE1C89" w:rsidRPr="00276713" w:rsidRDefault="00DE1C89"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 xml:space="preserve">egyes vagyonnyilatkozat-tételi kötelezettségekről szóló 2007. évi CLII. törvény (a továbbiakban: </w:t>
      </w:r>
      <w:proofErr w:type="spellStart"/>
      <w:r w:rsidRPr="00276713">
        <w:rPr>
          <w:rFonts w:ascii="Garamond" w:hAnsi="Garamond" w:cstheme="minorHAnsi"/>
          <w:sz w:val="24"/>
          <w:szCs w:val="24"/>
        </w:rPr>
        <w:t>Vnytv</w:t>
      </w:r>
      <w:proofErr w:type="spellEnd"/>
      <w:r w:rsidRPr="00276713">
        <w:rPr>
          <w:rFonts w:ascii="Garamond" w:hAnsi="Garamond" w:cstheme="minorHAnsi"/>
          <w:sz w:val="24"/>
          <w:szCs w:val="24"/>
        </w:rPr>
        <w:t>.)</w:t>
      </w:r>
    </w:p>
    <w:p w14:paraId="092CC755" w14:textId="495D5D60" w:rsidR="00385FF7" w:rsidRPr="00276713" w:rsidRDefault="00385FF7" w:rsidP="00936A0E">
      <w:pPr>
        <w:pStyle w:val="Listaszerbekezds"/>
        <w:numPr>
          <w:ilvl w:val="0"/>
          <w:numId w:val="26"/>
        </w:numPr>
        <w:spacing w:before="120" w:after="120" w:line="240" w:lineRule="auto"/>
        <w:ind w:left="1134" w:hanging="567"/>
        <w:contextualSpacing w:val="0"/>
        <w:jc w:val="both"/>
        <w:rPr>
          <w:rFonts w:ascii="Garamond" w:hAnsi="Garamond" w:cstheme="minorHAnsi"/>
          <w:sz w:val="24"/>
          <w:szCs w:val="24"/>
        </w:rPr>
      </w:pPr>
      <w:r w:rsidRPr="00276713">
        <w:rPr>
          <w:rFonts w:ascii="Garamond" w:hAnsi="Garamond" w:cstheme="minorHAnsi"/>
          <w:sz w:val="24"/>
          <w:szCs w:val="24"/>
        </w:rPr>
        <w:t>az államháztartásról szóló 2011. évi CXCV. törvény</w:t>
      </w:r>
      <w:r w:rsidR="00C56627" w:rsidRPr="00276713">
        <w:rPr>
          <w:rFonts w:ascii="Garamond" w:hAnsi="Garamond" w:cstheme="minorHAnsi"/>
          <w:sz w:val="24"/>
          <w:szCs w:val="24"/>
        </w:rPr>
        <w:t xml:space="preserve"> (a továbbiakban: Áht.)</w:t>
      </w:r>
    </w:p>
    <w:bookmarkEnd w:id="1"/>
    <w:p w14:paraId="1379D00F" w14:textId="62A9F73C" w:rsidR="00EE137C" w:rsidRDefault="00927828" w:rsidP="00936A0E">
      <w:pPr>
        <w:spacing w:before="120" w:after="120" w:line="240" w:lineRule="auto"/>
        <w:ind w:left="567"/>
        <w:jc w:val="both"/>
        <w:rPr>
          <w:rFonts w:ascii="Garamond" w:hAnsi="Garamond" w:cstheme="minorHAnsi"/>
          <w:sz w:val="24"/>
          <w:szCs w:val="24"/>
        </w:rPr>
      </w:pPr>
      <w:r w:rsidRPr="00276713">
        <w:rPr>
          <w:rFonts w:ascii="Garamond" w:hAnsi="Garamond" w:cstheme="minorHAnsi"/>
          <w:sz w:val="24"/>
          <w:szCs w:val="24"/>
        </w:rPr>
        <w:t>keretében,</w:t>
      </w:r>
      <w:r w:rsidR="00040F3E" w:rsidRPr="00276713">
        <w:rPr>
          <w:rFonts w:ascii="Garamond" w:hAnsi="Garamond"/>
          <w:bCs/>
          <w:sz w:val="24"/>
          <w:szCs w:val="24"/>
          <w:lang w:eastAsia="hu-HU"/>
        </w:rPr>
        <w:t xml:space="preserve"> </w:t>
      </w:r>
      <w:r w:rsidR="00C071C9" w:rsidRPr="00276713">
        <w:rPr>
          <w:rFonts w:ascii="Garamond" w:hAnsi="Garamond"/>
          <w:bCs/>
          <w:sz w:val="24"/>
          <w:szCs w:val="24"/>
          <w:lang w:eastAsia="hu-HU"/>
        </w:rPr>
        <w:t>az általa</w:t>
      </w:r>
      <w:r w:rsidR="00B432A3" w:rsidRPr="00276713">
        <w:rPr>
          <w:rFonts w:ascii="Garamond" w:hAnsi="Garamond"/>
          <w:bCs/>
          <w:sz w:val="24"/>
          <w:szCs w:val="24"/>
          <w:lang w:eastAsia="hu-HU"/>
        </w:rPr>
        <w:t xml:space="preserve"> </w:t>
      </w:r>
      <w:r w:rsidR="0086041D" w:rsidRPr="00276713">
        <w:rPr>
          <w:rFonts w:ascii="Garamond" w:hAnsi="Garamond"/>
          <w:bCs/>
          <w:sz w:val="24"/>
          <w:szCs w:val="24"/>
          <w:lang w:eastAsia="hu-HU"/>
        </w:rPr>
        <w:t xml:space="preserve">köznevelési foglalkoztatási jogviszonyban </w:t>
      </w:r>
      <w:r w:rsidR="005236B6" w:rsidRPr="00276713">
        <w:rPr>
          <w:rFonts w:ascii="Garamond" w:hAnsi="Garamond"/>
          <w:bCs/>
          <w:sz w:val="24"/>
          <w:szCs w:val="24"/>
          <w:lang w:eastAsia="hu-HU"/>
        </w:rPr>
        <w:t>állók</w:t>
      </w:r>
      <w:r w:rsidR="00B432A3" w:rsidRPr="00276713">
        <w:rPr>
          <w:rFonts w:ascii="Garamond" w:hAnsi="Garamond"/>
          <w:bCs/>
          <w:sz w:val="24"/>
          <w:szCs w:val="24"/>
          <w:lang w:eastAsia="hu-HU"/>
        </w:rPr>
        <w:t xml:space="preserve"> </w:t>
      </w:r>
      <w:r w:rsidR="00330A99" w:rsidRPr="00276713">
        <w:rPr>
          <w:rFonts w:ascii="Garamond" w:hAnsi="Garamond"/>
          <w:bCs/>
          <w:sz w:val="24"/>
          <w:szCs w:val="24"/>
          <w:lang w:eastAsia="hu-HU"/>
        </w:rPr>
        <w:t>személyes adatainak kezelése</w:t>
      </w:r>
      <w:r w:rsidR="00EE137C" w:rsidRPr="00276713">
        <w:rPr>
          <w:rFonts w:ascii="Garamond" w:hAnsi="Garamond"/>
          <w:bCs/>
          <w:sz w:val="24"/>
          <w:szCs w:val="24"/>
          <w:lang w:eastAsia="hu-HU"/>
        </w:rPr>
        <w:t xml:space="preserve"> kapcsán</w:t>
      </w:r>
      <w:r w:rsidR="00330A99" w:rsidRPr="00276713">
        <w:rPr>
          <w:rFonts w:ascii="Garamond" w:hAnsi="Garamond"/>
          <w:bCs/>
          <w:sz w:val="24"/>
          <w:szCs w:val="24"/>
          <w:lang w:eastAsia="hu-HU"/>
        </w:rPr>
        <w:t xml:space="preserve">, </w:t>
      </w:r>
      <w:r w:rsidR="00EE137C" w:rsidRPr="00276713">
        <w:rPr>
          <w:rFonts w:ascii="Garamond" w:hAnsi="Garamond" w:cstheme="minorHAnsi"/>
          <w:sz w:val="24"/>
          <w:szCs w:val="24"/>
        </w:rPr>
        <w:t>személyes adat</w:t>
      </w:r>
      <w:r w:rsidR="00330A99" w:rsidRPr="00276713">
        <w:rPr>
          <w:rFonts w:ascii="Garamond" w:hAnsi="Garamond" w:cstheme="minorHAnsi"/>
          <w:sz w:val="24"/>
          <w:szCs w:val="24"/>
        </w:rPr>
        <w:t>ai</w:t>
      </w:r>
      <w:r w:rsidR="00EE137C" w:rsidRPr="00276713">
        <w:rPr>
          <w:rFonts w:ascii="Garamond" w:hAnsi="Garamond" w:cstheme="minorHAnsi"/>
          <w:sz w:val="24"/>
          <w:szCs w:val="24"/>
        </w:rPr>
        <w:t xml:space="preserve">k </w:t>
      </w:r>
      <w:r w:rsidR="00EE137C" w:rsidRPr="00276713">
        <w:rPr>
          <w:rFonts w:ascii="Garamond" w:hAnsi="Garamond" w:cstheme="minorHAnsi"/>
          <w:bCs/>
          <w:iCs/>
          <w:sz w:val="24"/>
          <w:szCs w:val="24"/>
        </w:rPr>
        <w:t>védelme érdekében</w:t>
      </w:r>
      <w:r w:rsidR="00EE137C" w:rsidRPr="00276713">
        <w:rPr>
          <w:rFonts w:ascii="Garamond" w:hAnsi="Garamond" w:cstheme="minorHAnsi"/>
          <w:sz w:val="24"/>
          <w:szCs w:val="24"/>
        </w:rPr>
        <w:t xml:space="preserve"> az alábbi tájékoztatót teszi közzé.</w:t>
      </w:r>
    </w:p>
    <w:p w14:paraId="2D7E958F" w14:textId="77777777" w:rsidR="00F86BBE" w:rsidRPr="00276713" w:rsidRDefault="00F86BBE" w:rsidP="00936A0E">
      <w:pPr>
        <w:spacing w:before="120" w:after="120" w:line="240" w:lineRule="auto"/>
        <w:ind w:left="567"/>
        <w:jc w:val="both"/>
        <w:rPr>
          <w:rFonts w:ascii="Garamond" w:hAnsi="Garamond" w:cstheme="minorHAnsi"/>
          <w:sz w:val="24"/>
          <w:szCs w:val="24"/>
        </w:rPr>
      </w:pPr>
    </w:p>
    <w:p w14:paraId="228F3B87" w14:textId="124497C8" w:rsidR="005438B3" w:rsidRPr="00276713" w:rsidRDefault="005438B3"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Az adatkezelő személye</w:t>
      </w:r>
    </w:p>
    <w:p w14:paraId="204BF363" w14:textId="77777777" w:rsidR="00E525C8" w:rsidRDefault="005E7FBA" w:rsidP="00936A0E">
      <w:pPr>
        <w:tabs>
          <w:tab w:val="left" w:pos="1985"/>
        </w:tabs>
        <w:spacing w:before="120" w:after="120" w:line="240" w:lineRule="auto"/>
        <w:ind w:left="567"/>
        <w:jc w:val="both"/>
        <w:rPr>
          <w:rFonts w:ascii="Garamond" w:hAnsi="Garamond" w:cstheme="minorHAnsi"/>
          <w:sz w:val="24"/>
          <w:szCs w:val="24"/>
        </w:rPr>
      </w:pPr>
      <w:r w:rsidRPr="00276713">
        <w:rPr>
          <w:rFonts w:ascii="Garamond" w:eastAsia="Calibri" w:hAnsi="Garamond" w:cs="Times New Roman"/>
          <w:bCs/>
          <w:sz w:val="24"/>
          <w:szCs w:val="24"/>
        </w:rPr>
        <w:t>Az adatkezelő</w:t>
      </w:r>
      <w:r w:rsidR="00C73BA2" w:rsidRPr="00276713">
        <w:rPr>
          <w:rFonts w:ascii="Garamond" w:eastAsia="Calibri" w:hAnsi="Garamond" w:cs="Times New Roman"/>
          <w:bCs/>
          <w:sz w:val="24"/>
          <w:szCs w:val="24"/>
        </w:rPr>
        <w:t xml:space="preserve"> neve:</w:t>
      </w:r>
      <w:r w:rsidR="00527AC0" w:rsidRPr="00276713">
        <w:rPr>
          <w:rFonts w:ascii="Garamond" w:eastAsia="Calibri" w:hAnsi="Garamond" w:cs="Times New Roman"/>
          <w:bCs/>
          <w:sz w:val="24"/>
          <w:szCs w:val="24"/>
        </w:rPr>
        <w:t xml:space="preserve"> </w:t>
      </w:r>
      <w:r w:rsidR="00E525C8">
        <w:rPr>
          <w:rFonts w:ascii="Garamond" w:hAnsi="Garamond" w:cstheme="minorHAnsi"/>
          <w:sz w:val="24"/>
          <w:szCs w:val="24"/>
        </w:rPr>
        <w:t>Művész Úti Óvoda és Bölcsőde</w:t>
      </w:r>
    </w:p>
    <w:p w14:paraId="696995F1" w14:textId="36E20958" w:rsidR="005E7FBA" w:rsidRPr="001041E0" w:rsidRDefault="005E7FBA" w:rsidP="00936A0E">
      <w:pPr>
        <w:tabs>
          <w:tab w:val="left" w:pos="1985"/>
        </w:tabs>
        <w:spacing w:before="120" w:after="120" w:line="240" w:lineRule="auto"/>
        <w:ind w:left="567"/>
        <w:jc w:val="both"/>
        <w:rPr>
          <w:rFonts w:ascii="Garamond" w:eastAsia="Calibri" w:hAnsi="Garamond" w:cs="Times New Roman"/>
          <w:bCs/>
          <w:sz w:val="24"/>
          <w:szCs w:val="24"/>
        </w:rPr>
      </w:pPr>
      <w:r w:rsidRPr="00276713">
        <w:rPr>
          <w:rFonts w:ascii="Garamond" w:eastAsia="Calibri" w:hAnsi="Garamond" w:cs="Times New Roman"/>
          <w:bCs/>
          <w:sz w:val="24"/>
          <w:szCs w:val="24"/>
        </w:rPr>
        <w:t>székhelye:</w:t>
      </w:r>
      <w:r w:rsidRPr="00276713">
        <w:rPr>
          <w:rFonts w:ascii="Garamond" w:eastAsia="Calibri" w:hAnsi="Garamond" w:cs="Times New Roman"/>
          <w:bCs/>
          <w:sz w:val="24"/>
          <w:szCs w:val="24"/>
        </w:rPr>
        <w:tab/>
      </w:r>
      <w:r w:rsidR="00E525C8" w:rsidRPr="00E525C8">
        <w:rPr>
          <w:rFonts w:ascii="Garamond" w:eastAsia="Calibri" w:hAnsi="Garamond" w:cs="Times New Roman"/>
          <w:bCs/>
          <w:sz w:val="24"/>
          <w:szCs w:val="24"/>
        </w:rPr>
        <w:t>1121 Budapest</w:t>
      </w:r>
      <w:r w:rsidR="00E525C8">
        <w:rPr>
          <w:rFonts w:ascii="Garamond" w:eastAsia="Calibri" w:hAnsi="Garamond" w:cs="Times New Roman"/>
          <w:bCs/>
          <w:sz w:val="24"/>
          <w:szCs w:val="24"/>
        </w:rPr>
        <w:t>,</w:t>
      </w:r>
      <w:r w:rsidR="00E525C8" w:rsidRPr="00E525C8">
        <w:rPr>
          <w:rFonts w:ascii="Garamond" w:eastAsia="Calibri" w:hAnsi="Garamond" w:cs="Times New Roman"/>
          <w:bCs/>
          <w:sz w:val="24"/>
          <w:szCs w:val="24"/>
        </w:rPr>
        <w:t xml:space="preserve"> Művész út 5-7</w:t>
      </w:r>
      <w:r w:rsidR="001041E0" w:rsidRPr="001041E0">
        <w:rPr>
          <w:rFonts w:ascii="Garamond" w:eastAsia="Calibri" w:hAnsi="Garamond" w:cs="Times New Roman"/>
          <w:bCs/>
          <w:sz w:val="24"/>
          <w:szCs w:val="24"/>
        </w:rPr>
        <w:t>.</w:t>
      </w:r>
    </w:p>
    <w:p w14:paraId="12AA3743" w14:textId="7D7D4CE3" w:rsidR="005E7FBA" w:rsidRPr="001041E0" w:rsidRDefault="005E7FBA" w:rsidP="00936A0E">
      <w:pPr>
        <w:tabs>
          <w:tab w:val="left" w:pos="1985"/>
        </w:tabs>
        <w:spacing w:before="120" w:after="120" w:line="240" w:lineRule="auto"/>
        <w:ind w:left="567"/>
        <w:jc w:val="both"/>
        <w:rPr>
          <w:rFonts w:ascii="Garamond" w:hAnsi="Garamond" w:cs="Times New Roman"/>
          <w:bCs/>
          <w:sz w:val="24"/>
          <w:szCs w:val="24"/>
          <w:lang w:eastAsia="hu-HU"/>
        </w:rPr>
      </w:pPr>
      <w:r w:rsidRPr="001041E0">
        <w:rPr>
          <w:rFonts w:ascii="Garamond" w:eastAsia="Calibri" w:hAnsi="Garamond" w:cs="Times New Roman"/>
          <w:bCs/>
          <w:sz w:val="24"/>
          <w:szCs w:val="24"/>
        </w:rPr>
        <w:t>adószáma:</w:t>
      </w:r>
      <w:r w:rsidRPr="001041E0">
        <w:rPr>
          <w:rFonts w:ascii="Garamond" w:eastAsia="Calibri" w:hAnsi="Garamond" w:cs="Times New Roman"/>
          <w:bCs/>
          <w:sz w:val="24"/>
          <w:szCs w:val="24"/>
        </w:rPr>
        <w:tab/>
      </w:r>
      <w:r w:rsidR="00E525C8" w:rsidRPr="00E525C8">
        <w:rPr>
          <w:rFonts w:ascii="Garamond" w:eastAsia="Calibri" w:hAnsi="Garamond" w:cs="Times New Roman"/>
          <w:bCs/>
          <w:sz w:val="24"/>
          <w:szCs w:val="24"/>
        </w:rPr>
        <w:t>15846406-2-43</w:t>
      </w:r>
    </w:p>
    <w:p w14:paraId="2716D0B8" w14:textId="35EF18C0" w:rsidR="005E7FBA" w:rsidRPr="001041E0" w:rsidRDefault="005E7FBA" w:rsidP="00936A0E">
      <w:pPr>
        <w:tabs>
          <w:tab w:val="left" w:pos="1985"/>
        </w:tabs>
        <w:spacing w:before="120" w:after="120" w:line="240" w:lineRule="auto"/>
        <w:ind w:left="567"/>
        <w:jc w:val="both"/>
        <w:rPr>
          <w:rFonts w:ascii="Garamond" w:eastAsia="Calibri" w:hAnsi="Garamond" w:cs="Times New Roman"/>
          <w:bCs/>
          <w:sz w:val="24"/>
          <w:szCs w:val="24"/>
        </w:rPr>
      </w:pPr>
      <w:r w:rsidRPr="001041E0">
        <w:rPr>
          <w:rFonts w:ascii="Garamond" w:eastAsia="Calibri" w:hAnsi="Garamond" w:cs="Times New Roman"/>
          <w:bCs/>
          <w:sz w:val="24"/>
          <w:szCs w:val="24"/>
        </w:rPr>
        <w:t>elérhetősége:</w:t>
      </w:r>
      <w:r w:rsidRPr="001041E0">
        <w:rPr>
          <w:rFonts w:ascii="Garamond" w:eastAsia="Calibri" w:hAnsi="Garamond" w:cs="Times New Roman"/>
          <w:bCs/>
          <w:sz w:val="24"/>
          <w:szCs w:val="24"/>
        </w:rPr>
        <w:tab/>
      </w:r>
      <w:r w:rsidR="003D1C2D" w:rsidRPr="003D1C2D">
        <w:rPr>
          <w:rFonts w:ascii="Garamond" w:eastAsia="Calibri" w:hAnsi="Garamond" w:cs="Times New Roman"/>
          <w:sz w:val="24"/>
          <w:szCs w:val="24"/>
        </w:rPr>
        <w:t>muvesz.ovoda</w:t>
      </w:r>
      <w:r w:rsidR="003D1C2D">
        <w:rPr>
          <w:rFonts w:ascii="Garamond" w:eastAsia="Calibri" w:hAnsi="Garamond" w:cs="Times New Roman"/>
          <w:bCs/>
          <w:sz w:val="24"/>
          <w:szCs w:val="24"/>
        </w:rPr>
        <w:t>@</w:t>
      </w:r>
      <w:r w:rsidR="003D1C2D" w:rsidRPr="003D1C2D">
        <w:rPr>
          <w:rFonts w:ascii="Garamond" w:eastAsia="Calibri" w:hAnsi="Garamond" w:cs="Times New Roman"/>
          <w:bCs/>
          <w:sz w:val="24"/>
          <w:szCs w:val="24"/>
        </w:rPr>
        <w:t>hegyvidek.hu</w:t>
      </w:r>
    </w:p>
    <w:p w14:paraId="4299D9BB" w14:textId="1C3BDC61" w:rsidR="000752ED" w:rsidRPr="00276713" w:rsidRDefault="005E7FBA" w:rsidP="00936A0E">
      <w:pPr>
        <w:tabs>
          <w:tab w:val="left" w:pos="1985"/>
        </w:tabs>
        <w:spacing w:before="120" w:after="120" w:line="240" w:lineRule="auto"/>
        <w:ind w:left="567"/>
        <w:jc w:val="both"/>
        <w:rPr>
          <w:rFonts w:ascii="Garamond" w:hAnsi="Garamond" w:cs="Times New Roman"/>
          <w:bCs/>
          <w:sz w:val="24"/>
          <w:szCs w:val="24"/>
          <w:lang w:eastAsia="hu-HU"/>
        </w:rPr>
      </w:pPr>
      <w:r w:rsidRPr="001041E0">
        <w:rPr>
          <w:rFonts w:ascii="Garamond" w:eastAsia="Calibri" w:hAnsi="Garamond" w:cs="Times New Roman"/>
          <w:bCs/>
          <w:sz w:val="24"/>
          <w:szCs w:val="24"/>
        </w:rPr>
        <w:t>képviseli:</w:t>
      </w:r>
      <w:r w:rsidRPr="001041E0">
        <w:rPr>
          <w:rFonts w:ascii="Garamond" w:eastAsia="Calibri" w:hAnsi="Garamond" w:cs="Times New Roman"/>
          <w:bCs/>
          <w:sz w:val="24"/>
          <w:szCs w:val="24"/>
        </w:rPr>
        <w:tab/>
      </w:r>
      <w:r w:rsidR="00E525C8" w:rsidRPr="00E525C8">
        <w:rPr>
          <w:rFonts w:ascii="Garamond" w:eastAsia="Calibri" w:hAnsi="Garamond" w:cs="Times New Roman"/>
          <w:bCs/>
          <w:sz w:val="24"/>
          <w:szCs w:val="24"/>
        </w:rPr>
        <w:t xml:space="preserve">Sebestyén-Cselovszki Ágnes </w:t>
      </w:r>
      <w:r w:rsidR="0086041D" w:rsidRPr="001041E0">
        <w:rPr>
          <w:rFonts w:ascii="Garamond" w:hAnsi="Garamond" w:cs="Times New Roman"/>
          <w:bCs/>
          <w:sz w:val="24"/>
          <w:szCs w:val="24"/>
          <w:lang w:eastAsia="hu-HU"/>
        </w:rPr>
        <w:t>igazgató</w:t>
      </w:r>
    </w:p>
    <w:p w14:paraId="4CB1BF23" w14:textId="2CA7F61F" w:rsidR="00840E81" w:rsidRPr="00276713" w:rsidRDefault="00840E81" w:rsidP="00936A0E">
      <w:pPr>
        <w:tabs>
          <w:tab w:val="left" w:pos="2835"/>
        </w:tabs>
        <w:spacing w:before="120" w:after="120" w:line="240" w:lineRule="auto"/>
        <w:ind w:left="567"/>
        <w:jc w:val="both"/>
        <w:rPr>
          <w:rFonts w:ascii="Garamond" w:eastAsia="Calibri" w:hAnsi="Garamond" w:cs="Times New Roman"/>
          <w:sz w:val="24"/>
          <w:szCs w:val="24"/>
        </w:rPr>
      </w:pPr>
      <w:r w:rsidRPr="00276713">
        <w:rPr>
          <w:rFonts w:ascii="Garamond" w:eastAsia="Calibri" w:hAnsi="Garamond" w:cs="Times New Roman"/>
          <w:sz w:val="24"/>
          <w:szCs w:val="24"/>
        </w:rPr>
        <w:t>Az Intézmény</w:t>
      </w:r>
      <w:r w:rsidR="00312AA4" w:rsidRPr="00276713">
        <w:rPr>
          <w:rFonts w:ascii="Garamond" w:eastAsia="Calibri" w:hAnsi="Garamond" w:cs="Times New Roman"/>
          <w:sz w:val="24"/>
          <w:szCs w:val="24"/>
        </w:rPr>
        <w:t xml:space="preserve"> jogállása szerint</w:t>
      </w:r>
    </w:p>
    <w:p w14:paraId="3777EE9F" w14:textId="7CADD965" w:rsidR="00840E81" w:rsidRPr="00276713" w:rsidRDefault="00840E81" w:rsidP="00936A0E">
      <w:pPr>
        <w:pStyle w:val="Listaszerbekezds"/>
        <w:numPr>
          <w:ilvl w:val="0"/>
          <w:numId w:val="27"/>
        </w:numPr>
        <w:spacing w:before="120" w:after="120" w:line="240" w:lineRule="auto"/>
        <w:ind w:left="1134" w:hanging="567"/>
        <w:contextualSpacing w:val="0"/>
        <w:jc w:val="both"/>
        <w:rPr>
          <w:rFonts w:ascii="Garamond" w:eastAsia="Calibri" w:hAnsi="Garamond" w:cs="Times New Roman"/>
          <w:sz w:val="24"/>
          <w:szCs w:val="24"/>
        </w:rPr>
      </w:pPr>
      <w:r w:rsidRPr="00276713">
        <w:rPr>
          <w:rFonts w:ascii="Garamond" w:eastAsia="Calibri" w:hAnsi="Garamond" w:cs="Times New Roman"/>
          <w:sz w:val="24"/>
          <w:szCs w:val="24"/>
        </w:rPr>
        <w:t xml:space="preserve">az </w:t>
      </w:r>
      <w:proofErr w:type="spellStart"/>
      <w:r w:rsidRPr="00276713">
        <w:rPr>
          <w:rFonts w:ascii="Garamond" w:eastAsia="Calibri" w:hAnsi="Garamond" w:cs="Times New Roman"/>
          <w:sz w:val="24"/>
          <w:szCs w:val="24"/>
        </w:rPr>
        <w:t>Nkt</w:t>
      </w:r>
      <w:proofErr w:type="spellEnd"/>
      <w:r w:rsidRPr="00276713">
        <w:rPr>
          <w:rFonts w:ascii="Garamond" w:eastAsia="Calibri" w:hAnsi="Garamond" w:cs="Times New Roman"/>
          <w:sz w:val="24"/>
          <w:szCs w:val="24"/>
        </w:rPr>
        <w:t>. 7. § (1) bekezdés a) pontja és (1a) bekezdése alapján köznevelési intézménynek és nevelési-oktatási intézménynek,</w:t>
      </w:r>
    </w:p>
    <w:p w14:paraId="54E2D243" w14:textId="5117FEF3" w:rsidR="00840E81" w:rsidRPr="00276713" w:rsidRDefault="00840E81" w:rsidP="00936A0E">
      <w:pPr>
        <w:pStyle w:val="Listaszerbekezds"/>
        <w:numPr>
          <w:ilvl w:val="0"/>
          <w:numId w:val="27"/>
        </w:numPr>
        <w:spacing w:before="120" w:after="120" w:line="240" w:lineRule="auto"/>
        <w:ind w:left="1134" w:hanging="567"/>
        <w:contextualSpacing w:val="0"/>
        <w:jc w:val="both"/>
        <w:rPr>
          <w:rFonts w:ascii="Garamond" w:eastAsia="Calibri" w:hAnsi="Garamond" w:cs="Times New Roman"/>
          <w:sz w:val="24"/>
          <w:szCs w:val="24"/>
        </w:rPr>
      </w:pPr>
      <w:r w:rsidRPr="00276713">
        <w:rPr>
          <w:rFonts w:ascii="Garamond" w:eastAsia="Calibri" w:hAnsi="Garamond" w:cs="Times New Roman"/>
          <w:sz w:val="24"/>
          <w:szCs w:val="24"/>
        </w:rPr>
        <w:t xml:space="preserve">az Áht. </w:t>
      </w:r>
      <w:r w:rsidR="0028054D" w:rsidRPr="00276713">
        <w:rPr>
          <w:rFonts w:ascii="Garamond" w:eastAsia="Calibri" w:hAnsi="Garamond" w:cs="Times New Roman"/>
          <w:sz w:val="24"/>
          <w:szCs w:val="24"/>
        </w:rPr>
        <w:t>7. § (1) bekezdése</w:t>
      </w:r>
      <w:r w:rsidRPr="00276713">
        <w:rPr>
          <w:rFonts w:ascii="Garamond" w:eastAsia="Calibri" w:hAnsi="Garamond" w:cs="Times New Roman"/>
          <w:sz w:val="24"/>
          <w:szCs w:val="24"/>
        </w:rPr>
        <w:t xml:space="preserve"> és az Intézmény Alapító Okirata alapján </w:t>
      </w:r>
      <w:r w:rsidR="00312AA4" w:rsidRPr="00276713">
        <w:rPr>
          <w:rFonts w:ascii="Garamond" w:eastAsia="Calibri" w:hAnsi="Garamond" w:cs="Times New Roman"/>
          <w:sz w:val="24"/>
          <w:szCs w:val="24"/>
        </w:rPr>
        <w:t xml:space="preserve">helyi </w:t>
      </w:r>
      <w:r w:rsidR="008D652C" w:rsidRPr="00276713">
        <w:rPr>
          <w:rFonts w:ascii="Garamond" w:eastAsia="Calibri" w:hAnsi="Garamond" w:cs="Times New Roman"/>
          <w:sz w:val="24"/>
          <w:szCs w:val="24"/>
        </w:rPr>
        <w:t>önkormányzati</w:t>
      </w:r>
      <w:r w:rsidR="00312AA4" w:rsidRPr="00276713">
        <w:rPr>
          <w:rFonts w:ascii="Garamond" w:eastAsia="Calibri" w:hAnsi="Garamond" w:cs="Times New Roman"/>
          <w:sz w:val="24"/>
          <w:szCs w:val="24"/>
        </w:rPr>
        <w:t xml:space="preserve"> </w:t>
      </w:r>
      <w:r w:rsidRPr="00276713">
        <w:rPr>
          <w:rFonts w:ascii="Garamond" w:eastAsia="Calibri" w:hAnsi="Garamond" w:cs="Times New Roman"/>
          <w:sz w:val="24"/>
          <w:szCs w:val="24"/>
        </w:rPr>
        <w:t>költségvetési szervnek, valamint</w:t>
      </w:r>
    </w:p>
    <w:p w14:paraId="4EE4BB35" w14:textId="12A82DA8" w:rsidR="000752ED" w:rsidRPr="00276713" w:rsidRDefault="00840E81" w:rsidP="00936A0E">
      <w:pPr>
        <w:pStyle w:val="Listaszerbekezds"/>
        <w:numPr>
          <w:ilvl w:val="0"/>
          <w:numId w:val="27"/>
        </w:numPr>
        <w:spacing w:before="120" w:after="120" w:line="240" w:lineRule="auto"/>
        <w:ind w:left="1134" w:hanging="567"/>
        <w:contextualSpacing w:val="0"/>
        <w:jc w:val="both"/>
        <w:rPr>
          <w:rFonts w:ascii="Garamond" w:eastAsia="Calibri" w:hAnsi="Garamond" w:cs="Times New Roman"/>
          <w:sz w:val="24"/>
          <w:szCs w:val="24"/>
        </w:rPr>
      </w:pPr>
      <w:r w:rsidRPr="00276713">
        <w:rPr>
          <w:rFonts w:ascii="Garamond" w:eastAsia="Calibri" w:hAnsi="Garamond" w:cs="Times New Roman"/>
          <w:sz w:val="24"/>
          <w:szCs w:val="24"/>
        </w:rPr>
        <w:t xml:space="preserve">a </w:t>
      </w:r>
      <w:r w:rsidR="0086041D" w:rsidRPr="00276713">
        <w:rPr>
          <w:rFonts w:ascii="Garamond" w:eastAsia="Calibri" w:hAnsi="Garamond" w:cs="Times New Roman"/>
          <w:sz w:val="24"/>
          <w:szCs w:val="24"/>
        </w:rPr>
        <w:t>Púétv</w:t>
      </w:r>
      <w:r w:rsidRPr="00276713">
        <w:rPr>
          <w:rFonts w:ascii="Garamond" w:eastAsia="Calibri" w:hAnsi="Garamond" w:cs="Times New Roman"/>
          <w:sz w:val="24"/>
          <w:szCs w:val="24"/>
        </w:rPr>
        <w:t>. szerinti</w:t>
      </w:r>
      <w:r w:rsidR="0086041D" w:rsidRPr="00276713">
        <w:rPr>
          <w:rFonts w:ascii="Garamond" w:eastAsia="Calibri" w:hAnsi="Garamond" w:cs="Times New Roman"/>
          <w:sz w:val="24"/>
          <w:szCs w:val="24"/>
        </w:rPr>
        <w:t xml:space="preserve">, a köznevelés területén működő </w:t>
      </w:r>
      <w:r w:rsidRPr="00276713">
        <w:rPr>
          <w:rFonts w:ascii="Garamond" w:eastAsia="Calibri" w:hAnsi="Garamond" w:cs="Times New Roman"/>
          <w:sz w:val="24"/>
          <w:szCs w:val="24"/>
        </w:rPr>
        <w:t>munkáltatónak minősül.</w:t>
      </w:r>
    </w:p>
    <w:p w14:paraId="5DE16B51" w14:textId="6B7A8209" w:rsidR="000752ED" w:rsidRPr="00276713" w:rsidRDefault="005E7FBA" w:rsidP="00936A0E">
      <w:pPr>
        <w:tabs>
          <w:tab w:val="left" w:pos="2835"/>
        </w:tabs>
        <w:spacing w:before="120" w:after="120" w:line="240" w:lineRule="auto"/>
        <w:ind w:left="567"/>
        <w:jc w:val="both"/>
        <w:rPr>
          <w:rFonts w:ascii="Garamond" w:hAnsi="Garamond" w:cs="Times New Roman"/>
          <w:bCs/>
          <w:sz w:val="24"/>
          <w:szCs w:val="24"/>
          <w:lang w:eastAsia="hu-HU"/>
        </w:rPr>
      </w:pPr>
      <w:r w:rsidRPr="00276713">
        <w:rPr>
          <w:rFonts w:ascii="Garamond" w:eastAsia="Calibri" w:hAnsi="Garamond" w:cs="Times New Roman"/>
          <w:sz w:val="24"/>
          <w:szCs w:val="24"/>
        </w:rPr>
        <w:lastRenderedPageBreak/>
        <w:t>A</w:t>
      </w:r>
      <w:r w:rsidR="004B40EC" w:rsidRPr="00276713">
        <w:rPr>
          <w:rFonts w:ascii="Garamond" w:eastAsia="Calibri" w:hAnsi="Garamond" w:cs="Times New Roman"/>
          <w:sz w:val="24"/>
          <w:szCs w:val="24"/>
        </w:rPr>
        <w:t xml:space="preserve"> </w:t>
      </w:r>
      <w:r w:rsidR="00D004AC" w:rsidRPr="00276713">
        <w:rPr>
          <w:rFonts w:ascii="Garamond" w:eastAsia="Calibri" w:hAnsi="Garamond" w:cs="Times New Roman"/>
          <w:sz w:val="24"/>
          <w:szCs w:val="24"/>
        </w:rPr>
        <w:t>jog</w:t>
      </w:r>
      <w:r w:rsidR="004B40EC" w:rsidRPr="00276713">
        <w:rPr>
          <w:rFonts w:ascii="Garamond" w:eastAsia="Calibri" w:hAnsi="Garamond" w:cs="Times New Roman"/>
          <w:sz w:val="24"/>
          <w:szCs w:val="24"/>
        </w:rPr>
        <w:t xml:space="preserve">viszonyával összefüggő </w:t>
      </w:r>
      <w:r w:rsidRPr="00276713">
        <w:rPr>
          <w:rFonts w:ascii="Garamond" w:eastAsia="Calibri" w:hAnsi="Garamond" w:cs="Times New Roman"/>
          <w:sz w:val="24"/>
          <w:szCs w:val="24"/>
        </w:rPr>
        <w:t xml:space="preserve">adatok kizárólag </w:t>
      </w:r>
      <w:r w:rsidRPr="00276713">
        <w:rPr>
          <w:rFonts w:ascii="Garamond" w:eastAsia="Calibri" w:hAnsi="Garamond" w:cs="Times New Roman"/>
          <w:bCs/>
          <w:iCs/>
          <w:sz w:val="24"/>
          <w:szCs w:val="24"/>
          <w:lang w:eastAsia="hu-HU"/>
        </w:rPr>
        <w:t xml:space="preserve">az Intézmény </w:t>
      </w:r>
      <w:r w:rsidRPr="00276713">
        <w:rPr>
          <w:rFonts w:ascii="Garamond" w:eastAsia="Calibri" w:hAnsi="Garamond" w:cs="Times New Roman"/>
          <w:sz w:val="24"/>
          <w:szCs w:val="24"/>
        </w:rPr>
        <w:t>azon munkatársai által kerülnek kezelésre, akiknek ez a feladatai</w:t>
      </w:r>
      <w:r w:rsidR="004B40EC" w:rsidRPr="00276713">
        <w:rPr>
          <w:rFonts w:ascii="Garamond" w:eastAsia="Calibri" w:hAnsi="Garamond" w:cs="Times New Roman"/>
          <w:sz w:val="24"/>
          <w:szCs w:val="24"/>
        </w:rPr>
        <w:t>k</w:t>
      </w:r>
      <w:r w:rsidRPr="00276713">
        <w:rPr>
          <w:rFonts w:ascii="Garamond" w:eastAsia="Calibri" w:hAnsi="Garamond" w:cs="Times New Roman"/>
          <w:sz w:val="24"/>
          <w:szCs w:val="24"/>
        </w:rPr>
        <w:t xml:space="preserve"> ellátásához kapcsolódóan jog</w:t>
      </w:r>
      <w:r w:rsidR="004B40EC" w:rsidRPr="00276713">
        <w:rPr>
          <w:rFonts w:ascii="Garamond" w:eastAsia="Calibri" w:hAnsi="Garamond" w:cs="Times New Roman"/>
          <w:sz w:val="24"/>
          <w:szCs w:val="24"/>
        </w:rPr>
        <w:t>uk</w:t>
      </w:r>
      <w:r w:rsidRPr="00276713">
        <w:rPr>
          <w:rFonts w:ascii="Garamond" w:eastAsia="Calibri" w:hAnsi="Garamond" w:cs="Times New Roman"/>
          <w:sz w:val="24"/>
          <w:szCs w:val="24"/>
        </w:rPr>
        <w:t>, illetve kötelezettség</w:t>
      </w:r>
      <w:r w:rsidR="004B40EC" w:rsidRPr="00276713">
        <w:rPr>
          <w:rFonts w:ascii="Garamond" w:eastAsia="Calibri" w:hAnsi="Garamond" w:cs="Times New Roman"/>
          <w:sz w:val="24"/>
          <w:szCs w:val="24"/>
        </w:rPr>
        <w:t>ük</w:t>
      </w:r>
      <w:r w:rsidRPr="00276713">
        <w:rPr>
          <w:rFonts w:ascii="Garamond" w:eastAsia="Calibri" w:hAnsi="Garamond" w:cs="Times New Roman"/>
          <w:sz w:val="24"/>
          <w:szCs w:val="24"/>
        </w:rPr>
        <w:t xml:space="preserve">. </w:t>
      </w:r>
    </w:p>
    <w:p w14:paraId="245AF8D6" w14:textId="58EC4652" w:rsidR="000752ED" w:rsidRPr="00276713" w:rsidRDefault="00040F3E" w:rsidP="00936A0E">
      <w:pPr>
        <w:tabs>
          <w:tab w:val="left" w:pos="2268"/>
        </w:tabs>
        <w:spacing w:before="120" w:after="120" w:line="240" w:lineRule="auto"/>
        <w:ind w:left="567"/>
        <w:jc w:val="both"/>
        <w:rPr>
          <w:rFonts w:ascii="Garamond" w:hAnsi="Garamond" w:cs="Times New Roman"/>
          <w:bCs/>
          <w:sz w:val="24"/>
          <w:szCs w:val="24"/>
          <w:lang w:eastAsia="hu-HU"/>
        </w:rPr>
      </w:pPr>
      <w:r w:rsidRPr="00276713">
        <w:rPr>
          <w:rFonts w:ascii="Garamond" w:hAnsi="Garamond" w:cs="Times New Roman"/>
          <w:bCs/>
          <w:sz w:val="24"/>
          <w:szCs w:val="24"/>
          <w:lang w:eastAsia="hu-HU"/>
        </w:rPr>
        <w:t xml:space="preserve">A foglalkoztatotti alapnyilvántartásban szereplő személyes adatok védelméért, az adatkezelés jogszerűségéért, valamint a </w:t>
      </w:r>
      <w:proofErr w:type="gramStart"/>
      <w:r w:rsidRPr="00276713">
        <w:rPr>
          <w:rFonts w:ascii="Garamond" w:hAnsi="Garamond" w:cs="Times New Roman"/>
          <w:bCs/>
          <w:sz w:val="24"/>
          <w:szCs w:val="24"/>
          <w:lang w:eastAsia="hu-HU"/>
        </w:rPr>
        <w:t>Púétv.-</w:t>
      </w:r>
      <w:proofErr w:type="gramEnd"/>
      <w:r w:rsidRPr="00276713">
        <w:rPr>
          <w:rFonts w:ascii="Garamond" w:hAnsi="Garamond" w:cs="Times New Roman"/>
          <w:bCs/>
          <w:sz w:val="24"/>
          <w:szCs w:val="24"/>
          <w:lang w:eastAsia="hu-HU"/>
        </w:rPr>
        <w:t>ben előírt adatszolgáltatásokért a munkáltató vezetője felelős.</w:t>
      </w:r>
    </w:p>
    <w:p w14:paraId="2399E9A6" w14:textId="2BDEFB49" w:rsidR="005E7FBA" w:rsidRPr="00276713" w:rsidRDefault="005E7FBA" w:rsidP="00936A0E">
      <w:pPr>
        <w:tabs>
          <w:tab w:val="left" w:pos="1985"/>
        </w:tabs>
        <w:spacing w:before="120" w:after="120" w:line="240" w:lineRule="auto"/>
        <w:ind w:left="567"/>
        <w:jc w:val="both"/>
        <w:rPr>
          <w:rFonts w:ascii="Garamond" w:hAnsi="Garamond" w:cs="Times New Roman"/>
          <w:bCs/>
          <w:sz w:val="24"/>
          <w:szCs w:val="24"/>
          <w:lang w:eastAsia="hu-HU"/>
        </w:rPr>
      </w:pPr>
      <w:r w:rsidRPr="00276713">
        <w:rPr>
          <w:rFonts w:ascii="Garamond" w:hAnsi="Garamond" w:cs="Times New Roman"/>
          <w:bCs/>
          <w:sz w:val="24"/>
          <w:szCs w:val="24"/>
          <w:lang w:eastAsia="hu-HU"/>
        </w:rPr>
        <w:t xml:space="preserve">Az </w:t>
      </w:r>
      <w:r w:rsidR="00312AA4" w:rsidRPr="00276713">
        <w:rPr>
          <w:rFonts w:ascii="Garamond" w:hAnsi="Garamond" w:cs="Times New Roman"/>
          <w:bCs/>
          <w:sz w:val="24"/>
          <w:szCs w:val="24"/>
          <w:lang w:eastAsia="hu-HU"/>
        </w:rPr>
        <w:t xml:space="preserve">Intézmény </w:t>
      </w:r>
      <w:r w:rsidRPr="00276713">
        <w:rPr>
          <w:rFonts w:ascii="Garamond" w:hAnsi="Garamond" w:cs="Times New Roman"/>
          <w:bCs/>
          <w:sz w:val="24"/>
          <w:szCs w:val="24"/>
          <w:lang w:eastAsia="hu-HU"/>
        </w:rPr>
        <w:t>adatvédelmi tisztviselő</w:t>
      </w:r>
      <w:r w:rsidR="00312AA4" w:rsidRPr="00276713">
        <w:rPr>
          <w:rFonts w:ascii="Garamond" w:hAnsi="Garamond" w:cs="Times New Roman"/>
          <w:bCs/>
          <w:sz w:val="24"/>
          <w:szCs w:val="24"/>
          <w:lang w:eastAsia="hu-HU"/>
        </w:rPr>
        <w:t>jének</w:t>
      </w:r>
    </w:p>
    <w:p w14:paraId="1F88B48F" w14:textId="77777777" w:rsidR="001041E0" w:rsidRPr="00276713" w:rsidRDefault="00C73BA2" w:rsidP="001041E0">
      <w:pPr>
        <w:tabs>
          <w:tab w:val="left" w:pos="1985"/>
        </w:tabs>
        <w:spacing w:before="120" w:after="120" w:line="240" w:lineRule="auto"/>
        <w:ind w:left="567"/>
        <w:jc w:val="both"/>
        <w:rPr>
          <w:rFonts w:ascii="Garamond" w:hAnsi="Garamond" w:cs="Times New Roman"/>
          <w:bCs/>
          <w:sz w:val="24"/>
          <w:szCs w:val="24"/>
          <w:lang w:eastAsia="hu-HU"/>
        </w:rPr>
      </w:pPr>
      <w:r w:rsidRPr="00276713">
        <w:rPr>
          <w:rFonts w:ascii="Garamond" w:hAnsi="Garamond" w:cs="Times New Roman"/>
          <w:bCs/>
          <w:sz w:val="24"/>
          <w:szCs w:val="24"/>
          <w:lang w:eastAsia="hu-HU"/>
        </w:rPr>
        <w:t>neve:</w:t>
      </w:r>
      <w:r w:rsidRPr="00276713">
        <w:rPr>
          <w:rFonts w:ascii="Garamond" w:hAnsi="Garamond" w:cs="Times New Roman"/>
          <w:bCs/>
          <w:sz w:val="24"/>
          <w:szCs w:val="24"/>
          <w:lang w:eastAsia="hu-HU"/>
        </w:rPr>
        <w:tab/>
      </w:r>
      <w:r w:rsidR="001041E0">
        <w:rPr>
          <w:rFonts w:ascii="Garamond" w:eastAsia="Calibri" w:hAnsi="Garamond" w:cs="Times New Roman"/>
          <w:bCs/>
          <w:sz w:val="24"/>
          <w:szCs w:val="24"/>
        </w:rPr>
        <w:t>Elters Viktória</w:t>
      </w:r>
    </w:p>
    <w:p w14:paraId="5A83A3C5" w14:textId="77777777" w:rsidR="001041E0" w:rsidRPr="00276713" w:rsidRDefault="001041E0" w:rsidP="001041E0">
      <w:pPr>
        <w:tabs>
          <w:tab w:val="left" w:pos="1985"/>
        </w:tabs>
        <w:spacing w:before="120" w:after="120" w:line="240" w:lineRule="auto"/>
        <w:ind w:left="567"/>
        <w:jc w:val="both"/>
        <w:rPr>
          <w:rFonts w:ascii="Garamond" w:hAnsi="Garamond" w:cs="Times New Roman"/>
          <w:bCs/>
          <w:sz w:val="24"/>
          <w:szCs w:val="24"/>
          <w:lang w:eastAsia="hu-HU"/>
        </w:rPr>
      </w:pPr>
      <w:r w:rsidRPr="00276713">
        <w:rPr>
          <w:rFonts w:ascii="Garamond" w:hAnsi="Garamond" w:cs="Times New Roman"/>
          <w:bCs/>
          <w:sz w:val="24"/>
          <w:szCs w:val="24"/>
          <w:lang w:eastAsia="hu-HU"/>
        </w:rPr>
        <w:t>postacíme:</w:t>
      </w:r>
      <w:r w:rsidRPr="00276713">
        <w:rPr>
          <w:rFonts w:ascii="Garamond" w:hAnsi="Garamond" w:cs="Times New Roman"/>
          <w:bCs/>
          <w:sz w:val="24"/>
          <w:szCs w:val="24"/>
          <w:lang w:eastAsia="hu-HU"/>
        </w:rPr>
        <w:tab/>
      </w:r>
      <w:r>
        <w:rPr>
          <w:rFonts w:ascii="Garamond" w:eastAsia="Calibri" w:hAnsi="Garamond" w:cs="Times New Roman"/>
          <w:bCs/>
          <w:sz w:val="24"/>
          <w:szCs w:val="24"/>
        </w:rPr>
        <w:t>1126 Budapest, Böszörményi út 23-25.</w:t>
      </w:r>
    </w:p>
    <w:p w14:paraId="072EA3E5" w14:textId="77777777" w:rsidR="001041E0" w:rsidRPr="00276713" w:rsidRDefault="001041E0" w:rsidP="001041E0">
      <w:pPr>
        <w:tabs>
          <w:tab w:val="left" w:pos="1985"/>
        </w:tabs>
        <w:spacing w:before="120" w:after="120" w:line="240" w:lineRule="auto"/>
        <w:ind w:left="567"/>
        <w:jc w:val="both"/>
        <w:rPr>
          <w:rFonts w:ascii="Garamond" w:hAnsi="Garamond" w:cs="Times New Roman"/>
          <w:bCs/>
          <w:sz w:val="24"/>
          <w:szCs w:val="24"/>
          <w:lang w:eastAsia="hu-HU"/>
        </w:rPr>
      </w:pPr>
      <w:r w:rsidRPr="00276713">
        <w:rPr>
          <w:rFonts w:ascii="Garamond" w:hAnsi="Garamond" w:cs="Times New Roman"/>
          <w:bCs/>
          <w:sz w:val="24"/>
          <w:szCs w:val="24"/>
          <w:lang w:eastAsia="hu-HU"/>
        </w:rPr>
        <w:t>e-mail címe:</w:t>
      </w:r>
      <w:r w:rsidRPr="00276713">
        <w:rPr>
          <w:rFonts w:ascii="Garamond" w:hAnsi="Garamond" w:cs="Times New Roman"/>
          <w:bCs/>
          <w:sz w:val="24"/>
          <w:szCs w:val="24"/>
          <w:lang w:eastAsia="hu-HU"/>
        </w:rPr>
        <w:tab/>
      </w:r>
      <w:r>
        <w:rPr>
          <w:rFonts w:ascii="Garamond" w:eastAsia="Calibri" w:hAnsi="Garamond" w:cs="Times New Roman"/>
          <w:bCs/>
          <w:sz w:val="24"/>
          <w:szCs w:val="24"/>
        </w:rPr>
        <w:t>elters.viktoria@hegyvidek.hu</w:t>
      </w:r>
    </w:p>
    <w:p w14:paraId="07917689" w14:textId="23524E2D" w:rsidR="005E7FBA" w:rsidRDefault="005E7FBA" w:rsidP="001041E0">
      <w:pPr>
        <w:tabs>
          <w:tab w:val="left" w:pos="1985"/>
        </w:tabs>
        <w:spacing w:before="120" w:after="120" w:line="240" w:lineRule="auto"/>
        <w:ind w:left="567"/>
        <w:jc w:val="both"/>
        <w:rPr>
          <w:rFonts w:ascii="Garamond" w:hAnsi="Garamond"/>
          <w:bCs/>
          <w:sz w:val="24"/>
          <w:szCs w:val="24"/>
          <w:lang w:eastAsia="hu-HU"/>
        </w:rPr>
      </w:pPr>
      <w:r w:rsidRPr="00276713">
        <w:rPr>
          <w:rFonts w:ascii="Garamond" w:hAnsi="Garamond"/>
          <w:bCs/>
          <w:sz w:val="24"/>
          <w:szCs w:val="24"/>
          <w:lang w:eastAsia="hu-HU"/>
        </w:rPr>
        <w:t>Az adatvédelmi tisztviselő bármely adatkezeléssel összefüggő kérdés, észrevétel kapcsán segítséget nyújt.</w:t>
      </w:r>
    </w:p>
    <w:p w14:paraId="63CF2797" w14:textId="77777777" w:rsidR="00F86BBE" w:rsidRPr="00276713" w:rsidRDefault="00F86BBE" w:rsidP="00936A0E">
      <w:pPr>
        <w:spacing w:before="120" w:after="120" w:line="240" w:lineRule="auto"/>
        <w:ind w:left="567"/>
        <w:jc w:val="both"/>
        <w:rPr>
          <w:rFonts w:ascii="Garamond" w:hAnsi="Garamond"/>
          <w:bCs/>
          <w:sz w:val="24"/>
          <w:szCs w:val="24"/>
          <w:lang w:eastAsia="hu-HU"/>
        </w:rPr>
      </w:pPr>
    </w:p>
    <w:p w14:paraId="387EE49F" w14:textId="09BBE394" w:rsidR="00BE0C25" w:rsidRPr="00276713" w:rsidRDefault="00BE0C25"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Adatfeldolgozó(k)</w:t>
      </w:r>
    </w:p>
    <w:p w14:paraId="03F3C8C3" w14:textId="69C401CA" w:rsidR="00BE0C25" w:rsidRPr="00276713" w:rsidRDefault="00BE0C25" w:rsidP="00936A0E">
      <w:pPr>
        <w:tabs>
          <w:tab w:val="left" w:pos="2835"/>
        </w:tabs>
        <w:spacing w:before="120" w:after="120" w:line="240" w:lineRule="auto"/>
        <w:ind w:left="567"/>
        <w:jc w:val="both"/>
        <w:rPr>
          <w:rFonts w:ascii="Garamond" w:hAnsi="Garamond"/>
          <w:bCs/>
          <w:sz w:val="24"/>
          <w:szCs w:val="24"/>
          <w:lang w:eastAsia="hu-HU"/>
        </w:rPr>
      </w:pPr>
      <w:r w:rsidRPr="00276713">
        <w:rPr>
          <w:rFonts w:ascii="Garamond" w:hAnsi="Garamond"/>
          <w:bCs/>
          <w:sz w:val="24"/>
          <w:szCs w:val="24"/>
          <w:lang w:eastAsia="hu-HU"/>
        </w:rPr>
        <w:t>Az Intézmény az Áht. 44. §-a alapján az alábbi adatfeldolgozót veszi igénybe:</w:t>
      </w:r>
    </w:p>
    <w:p w14:paraId="4B7DEC30" w14:textId="06B3E729" w:rsidR="00BE0C25" w:rsidRPr="00276713" w:rsidRDefault="00BE0C25" w:rsidP="00936A0E">
      <w:pPr>
        <w:tabs>
          <w:tab w:val="left" w:pos="2835"/>
        </w:tabs>
        <w:spacing w:before="120" w:after="120" w:line="240" w:lineRule="auto"/>
        <w:ind w:left="567"/>
        <w:jc w:val="both"/>
        <w:rPr>
          <w:rFonts w:ascii="Garamond" w:hAnsi="Garamond"/>
          <w:b/>
          <w:bCs/>
          <w:sz w:val="24"/>
          <w:szCs w:val="24"/>
          <w:lang w:eastAsia="hu-HU"/>
        </w:rPr>
      </w:pPr>
      <w:r w:rsidRPr="00276713">
        <w:rPr>
          <w:rFonts w:ascii="Garamond" w:hAnsi="Garamond"/>
          <w:b/>
          <w:bCs/>
          <w:sz w:val="24"/>
          <w:szCs w:val="24"/>
          <w:lang w:eastAsia="hu-HU"/>
        </w:rPr>
        <w:t>Magyar Államkincstár</w:t>
      </w:r>
    </w:p>
    <w:p w14:paraId="38DAB811" w14:textId="77777777" w:rsidR="00BE0C25" w:rsidRPr="00276713" w:rsidRDefault="00BE0C25" w:rsidP="00936A0E">
      <w:pPr>
        <w:tabs>
          <w:tab w:val="left" w:pos="1985"/>
        </w:tabs>
        <w:spacing w:before="120" w:after="120" w:line="240" w:lineRule="auto"/>
        <w:ind w:left="567"/>
        <w:jc w:val="both"/>
        <w:rPr>
          <w:rFonts w:ascii="Garamond" w:hAnsi="Garamond"/>
          <w:bCs/>
          <w:sz w:val="24"/>
          <w:szCs w:val="24"/>
          <w:lang w:eastAsia="hu-HU"/>
        </w:rPr>
      </w:pPr>
      <w:r w:rsidRPr="00276713">
        <w:rPr>
          <w:rFonts w:ascii="Garamond" w:hAnsi="Garamond"/>
          <w:bCs/>
          <w:sz w:val="24"/>
          <w:szCs w:val="24"/>
          <w:lang w:eastAsia="hu-HU"/>
        </w:rPr>
        <w:t>adószáma:</w:t>
      </w:r>
      <w:r w:rsidRPr="00276713">
        <w:rPr>
          <w:rFonts w:ascii="Garamond" w:hAnsi="Garamond"/>
          <w:bCs/>
          <w:sz w:val="24"/>
          <w:szCs w:val="24"/>
          <w:lang w:eastAsia="hu-HU"/>
        </w:rPr>
        <w:tab/>
        <w:t>15329970-2-41</w:t>
      </w:r>
    </w:p>
    <w:p w14:paraId="39D43AB8" w14:textId="77777777" w:rsidR="00BE0C25" w:rsidRPr="00276713" w:rsidRDefault="00BE0C25" w:rsidP="00936A0E">
      <w:pPr>
        <w:tabs>
          <w:tab w:val="left" w:pos="1985"/>
        </w:tabs>
        <w:spacing w:before="120" w:after="120" w:line="240" w:lineRule="auto"/>
        <w:ind w:left="567"/>
        <w:jc w:val="both"/>
        <w:rPr>
          <w:rFonts w:ascii="Garamond" w:hAnsi="Garamond"/>
          <w:bCs/>
          <w:sz w:val="24"/>
          <w:szCs w:val="24"/>
          <w:lang w:eastAsia="hu-HU"/>
        </w:rPr>
      </w:pPr>
      <w:r w:rsidRPr="00276713">
        <w:rPr>
          <w:rFonts w:ascii="Garamond" w:hAnsi="Garamond"/>
          <w:bCs/>
          <w:sz w:val="24"/>
          <w:szCs w:val="24"/>
          <w:lang w:eastAsia="hu-HU"/>
        </w:rPr>
        <w:t>elérhetősége:</w:t>
      </w:r>
      <w:r w:rsidRPr="00276713">
        <w:rPr>
          <w:rFonts w:ascii="Garamond" w:hAnsi="Garamond"/>
          <w:bCs/>
          <w:sz w:val="24"/>
          <w:szCs w:val="24"/>
          <w:lang w:eastAsia="hu-HU"/>
        </w:rPr>
        <w:tab/>
        <w:t>info@allamkincstar.gov.hu</w:t>
      </w:r>
    </w:p>
    <w:p w14:paraId="21758A4F" w14:textId="1D2EA8B2" w:rsidR="00BE0C25" w:rsidRDefault="00BE0C25" w:rsidP="00936A0E">
      <w:pPr>
        <w:tabs>
          <w:tab w:val="left" w:pos="1985"/>
        </w:tabs>
        <w:spacing w:before="120" w:after="120" w:line="240" w:lineRule="auto"/>
        <w:ind w:left="1983" w:hanging="1416"/>
        <w:jc w:val="both"/>
        <w:rPr>
          <w:rFonts w:ascii="Garamond" w:hAnsi="Garamond"/>
          <w:bCs/>
          <w:sz w:val="24"/>
          <w:szCs w:val="24"/>
          <w:lang w:eastAsia="hu-HU"/>
        </w:rPr>
      </w:pPr>
      <w:r w:rsidRPr="00276713">
        <w:rPr>
          <w:rFonts w:ascii="Garamond" w:hAnsi="Garamond"/>
          <w:bCs/>
          <w:sz w:val="24"/>
          <w:szCs w:val="24"/>
          <w:lang w:eastAsia="hu-HU"/>
        </w:rPr>
        <w:t>tevékenység:</w:t>
      </w:r>
      <w:r w:rsidRPr="00276713">
        <w:rPr>
          <w:rFonts w:ascii="Garamond" w:hAnsi="Garamond"/>
          <w:bCs/>
          <w:sz w:val="24"/>
          <w:szCs w:val="24"/>
          <w:lang w:eastAsia="hu-HU"/>
        </w:rPr>
        <w:tab/>
        <w:t>központosított illetmény-számfejtő rendszer (KIRA) rendszer üzemeltetés</w:t>
      </w:r>
      <w:r w:rsidR="00507A5F" w:rsidRPr="00276713">
        <w:rPr>
          <w:rFonts w:ascii="Garamond" w:hAnsi="Garamond"/>
          <w:bCs/>
          <w:sz w:val="24"/>
          <w:szCs w:val="24"/>
          <w:lang w:eastAsia="hu-HU"/>
        </w:rPr>
        <w:t xml:space="preserve">e </w:t>
      </w:r>
      <w:r w:rsidRPr="00276713">
        <w:rPr>
          <w:rFonts w:ascii="Garamond" w:hAnsi="Garamond"/>
          <w:bCs/>
          <w:sz w:val="24"/>
          <w:szCs w:val="24"/>
          <w:lang w:eastAsia="hu-HU"/>
        </w:rPr>
        <w:t>az Áht. 106/A. §-a szerint</w:t>
      </w:r>
    </w:p>
    <w:p w14:paraId="220A6A2A" w14:textId="77777777" w:rsidR="00F86BBE" w:rsidRPr="00276713" w:rsidRDefault="00F86BBE" w:rsidP="00936A0E">
      <w:pPr>
        <w:tabs>
          <w:tab w:val="left" w:pos="1985"/>
        </w:tabs>
        <w:spacing w:before="120" w:after="120" w:line="240" w:lineRule="auto"/>
        <w:ind w:left="1983" w:hanging="1416"/>
        <w:jc w:val="both"/>
        <w:rPr>
          <w:rFonts w:ascii="Garamond" w:hAnsi="Garamond"/>
          <w:bCs/>
          <w:sz w:val="24"/>
          <w:szCs w:val="24"/>
          <w:lang w:eastAsia="hu-HU"/>
        </w:rPr>
      </w:pPr>
    </w:p>
    <w:p w14:paraId="19FE457D" w14:textId="2D251652" w:rsidR="004E592B" w:rsidRPr="00276713" w:rsidRDefault="004E592B"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Adattovábbítás</w:t>
      </w:r>
    </w:p>
    <w:p w14:paraId="2284FA97" w14:textId="3A010277" w:rsidR="004E592B" w:rsidRDefault="004E592B" w:rsidP="00951C69">
      <w:pPr>
        <w:spacing w:before="120" w:after="120" w:line="240" w:lineRule="auto"/>
        <w:ind w:left="567"/>
        <w:jc w:val="both"/>
        <w:rPr>
          <w:rFonts w:ascii="Garamond" w:hAnsi="Garamond"/>
          <w:bCs/>
          <w:sz w:val="24"/>
          <w:szCs w:val="24"/>
          <w:lang w:eastAsia="hu-HU"/>
        </w:rPr>
      </w:pPr>
      <w:r w:rsidRPr="00276713">
        <w:rPr>
          <w:rFonts w:ascii="Garamond" w:hAnsi="Garamond"/>
          <w:bCs/>
          <w:sz w:val="24"/>
          <w:szCs w:val="24"/>
          <w:lang w:eastAsia="hu-HU"/>
        </w:rPr>
        <w:t xml:space="preserve">Az Intézmény </w:t>
      </w:r>
      <w:r w:rsidR="002E6D1A">
        <w:rPr>
          <w:rFonts w:ascii="Garamond" w:hAnsi="Garamond"/>
          <w:bCs/>
          <w:sz w:val="24"/>
          <w:szCs w:val="24"/>
          <w:lang w:eastAsia="hu-HU"/>
        </w:rPr>
        <w:t xml:space="preserve">személyes adatokat </w:t>
      </w:r>
      <w:r w:rsidRPr="00276713">
        <w:rPr>
          <w:rFonts w:ascii="Garamond" w:hAnsi="Garamond"/>
          <w:bCs/>
          <w:sz w:val="24"/>
          <w:szCs w:val="24"/>
          <w:lang w:eastAsia="hu-HU"/>
        </w:rPr>
        <w:t>az alábbi címzett</w:t>
      </w:r>
      <w:r w:rsidR="002E6D1A">
        <w:rPr>
          <w:rFonts w:ascii="Garamond" w:hAnsi="Garamond"/>
          <w:bCs/>
          <w:sz w:val="24"/>
          <w:szCs w:val="24"/>
          <w:lang w:eastAsia="hu-HU"/>
        </w:rPr>
        <w:t>ek</w:t>
      </w:r>
      <w:r w:rsidRPr="00276713">
        <w:rPr>
          <w:rFonts w:ascii="Garamond" w:hAnsi="Garamond"/>
          <w:bCs/>
          <w:sz w:val="24"/>
          <w:szCs w:val="24"/>
          <w:lang w:eastAsia="hu-HU"/>
        </w:rPr>
        <w:t>nek továbbít</w:t>
      </w:r>
      <w:r w:rsidR="002E6D1A">
        <w:rPr>
          <w:rFonts w:ascii="Garamond" w:hAnsi="Garamond"/>
          <w:bCs/>
          <w:sz w:val="24"/>
          <w:szCs w:val="24"/>
          <w:lang w:eastAsia="hu-HU"/>
        </w:rPr>
        <w:t>:</w:t>
      </w:r>
    </w:p>
    <w:p w14:paraId="5237AEB6" w14:textId="3830EAA3" w:rsidR="004E592B" w:rsidRPr="002B36A6" w:rsidRDefault="002E6D1A" w:rsidP="00951C69">
      <w:pPr>
        <w:pStyle w:val="Listaszerbekezds"/>
        <w:numPr>
          <w:ilvl w:val="0"/>
          <w:numId w:val="31"/>
        </w:numPr>
        <w:spacing w:before="120" w:after="120" w:line="240" w:lineRule="auto"/>
        <w:contextualSpacing w:val="0"/>
        <w:jc w:val="both"/>
        <w:rPr>
          <w:rFonts w:ascii="Garamond" w:hAnsi="Garamond"/>
          <w:b/>
          <w:bCs/>
          <w:sz w:val="24"/>
          <w:szCs w:val="24"/>
          <w:lang w:eastAsia="hu-HU"/>
        </w:rPr>
      </w:pPr>
      <w:r w:rsidRPr="002B36A6">
        <w:rPr>
          <w:rFonts w:ascii="Garamond" w:hAnsi="Garamond"/>
          <w:bCs/>
          <w:sz w:val="24"/>
          <w:szCs w:val="24"/>
          <w:lang w:eastAsia="hu-HU"/>
        </w:rPr>
        <w:t xml:space="preserve">az </w:t>
      </w:r>
      <w:proofErr w:type="spellStart"/>
      <w:r w:rsidRPr="002B36A6">
        <w:rPr>
          <w:rFonts w:ascii="Garamond" w:hAnsi="Garamond"/>
          <w:bCs/>
          <w:sz w:val="24"/>
          <w:szCs w:val="24"/>
          <w:lang w:eastAsia="hu-HU"/>
        </w:rPr>
        <w:t>Nkt</w:t>
      </w:r>
      <w:proofErr w:type="spellEnd"/>
      <w:r w:rsidRPr="002B36A6">
        <w:rPr>
          <w:rFonts w:ascii="Garamond" w:hAnsi="Garamond"/>
          <w:bCs/>
          <w:sz w:val="24"/>
          <w:szCs w:val="24"/>
          <w:lang w:eastAsia="hu-HU"/>
        </w:rPr>
        <w:t xml:space="preserve">. Vhr. 1-2. §-a alapján: az </w:t>
      </w:r>
      <w:r w:rsidR="004E592B" w:rsidRPr="002B36A6">
        <w:rPr>
          <w:rFonts w:ascii="Garamond" w:hAnsi="Garamond"/>
          <w:b/>
          <w:bCs/>
          <w:sz w:val="24"/>
          <w:szCs w:val="24"/>
          <w:lang w:eastAsia="hu-HU"/>
        </w:rPr>
        <w:t>Oktatási Hivatal</w:t>
      </w:r>
      <w:r w:rsidRPr="002B36A6">
        <w:rPr>
          <w:rFonts w:ascii="Garamond" w:hAnsi="Garamond"/>
          <w:b/>
          <w:bCs/>
          <w:sz w:val="24"/>
          <w:szCs w:val="24"/>
          <w:lang w:eastAsia="hu-HU"/>
        </w:rPr>
        <w:t xml:space="preserve"> </w:t>
      </w:r>
      <w:r w:rsidRPr="002B36A6">
        <w:rPr>
          <w:rFonts w:ascii="Garamond" w:hAnsi="Garamond"/>
          <w:sz w:val="24"/>
          <w:szCs w:val="24"/>
          <w:lang w:eastAsia="hu-HU"/>
        </w:rPr>
        <w:t>részére</w:t>
      </w:r>
    </w:p>
    <w:p w14:paraId="4FB9150E" w14:textId="759F4B78" w:rsidR="004E592B" w:rsidRPr="00276713" w:rsidRDefault="004E592B" w:rsidP="00951C69">
      <w:pPr>
        <w:spacing w:before="120" w:after="120" w:line="240" w:lineRule="auto"/>
        <w:ind w:left="1416"/>
        <w:jc w:val="both"/>
        <w:rPr>
          <w:rFonts w:ascii="Garamond" w:hAnsi="Garamond"/>
          <w:b/>
          <w:bCs/>
          <w:sz w:val="24"/>
          <w:szCs w:val="24"/>
          <w:lang w:eastAsia="hu-HU"/>
        </w:rPr>
      </w:pPr>
      <w:bookmarkStart w:id="2" w:name="_Hlk178108875"/>
      <w:r w:rsidRPr="00276713">
        <w:rPr>
          <w:rFonts w:ascii="Garamond" w:hAnsi="Garamond"/>
          <w:bCs/>
          <w:sz w:val="24"/>
          <w:szCs w:val="24"/>
          <w:lang w:eastAsia="hu-HU"/>
        </w:rPr>
        <w:t>adószáma:</w:t>
      </w:r>
      <w:r w:rsidRPr="00276713">
        <w:rPr>
          <w:rFonts w:ascii="Garamond" w:hAnsi="Garamond"/>
          <w:bCs/>
          <w:sz w:val="24"/>
          <w:szCs w:val="24"/>
          <w:lang w:eastAsia="hu-HU"/>
        </w:rPr>
        <w:tab/>
        <w:t>15329729-2-41</w:t>
      </w:r>
    </w:p>
    <w:p w14:paraId="0AC52A87" w14:textId="746E8B8A" w:rsidR="004E592B" w:rsidRPr="00276713" w:rsidRDefault="004E592B" w:rsidP="00951C69">
      <w:pPr>
        <w:spacing w:before="120" w:after="120" w:line="240" w:lineRule="auto"/>
        <w:ind w:left="1416"/>
        <w:jc w:val="both"/>
        <w:rPr>
          <w:rFonts w:ascii="Garamond" w:hAnsi="Garamond"/>
          <w:bCs/>
          <w:sz w:val="24"/>
          <w:szCs w:val="24"/>
          <w:lang w:eastAsia="hu-HU"/>
        </w:rPr>
      </w:pPr>
      <w:r w:rsidRPr="00276713">
        <w:rPr>
          <w:rFonts w:ascii="Garamond" w:hAnsi="Garamond"/>
          <w:bCs/>
          <w:sz w:val="24"/>
          <w:szCs w:val="24"/>
          <w:lang w:eastAsia="hu-HU"/>
        </w:rPr>
        <w:t>elérhetősége:</w:t>
      </w:r>
      <w:r w:rsidRPr="00276713">
        <w:rPr>
          <w:rFonts w:ascii="Garamond" w:hAnsi="Garamond"/>
          <w:bCs/>
          <w:sz w:val="24"/>
          <w:szCs w:val="24"/>
          <w:lang w:eastAsia="hu-HU"/>
        </w:rPr>
        <w:tab/>
        <w:t>info@oh.gov.hu</w:t>
      </w:r>
    </w:p>
    <w:p w14:paraId="57563EB3" w14:textId="05975C7E" w:rsidR="002E6D1A" w:rsidRDefault="004E592B" w:rsidP="00951C69">
      <w:pPr>
        <w:spacing w:before="120" w:after="120" w:line="240" w:lineRule="auto"/>
        <w:ind w:left="1416"/>
        <w:jc w:val="both"/>
        <w:rPr>
          <w:rFonts w:ascii="Garamond" w:hAnsi="Garamond"/>
          <w:bCs/>
          <w:sz w:val="24"/>
          <w:szCs w:val="24"/>
          <w:lang w:eastAsia="hu-HU"/>
        </w:rPr>
      </w:pPr>
      <w:r w:rsidRPr="00276713">
        <w:rPr>
          <w:rFonts w:ascii="Garamond" w:hAnsi="Garamond"/>
          <w:bCs/>
          <w:sz w:val="24"/>
          <w:szCs w:val="24"/>
          <w:lang w:eastAsia="hu-HU"/>
        </w:rPr>
        <w:t>tevékenység:</w:t>
      </w:r>
      <w:r w:rsidRPr="00276713">
        <w:rPr>
          <w:rFonts w:ascii="Garamond" w:hAnsi="Garamond"/>
          <w:bCs/>
          <w:sz w:val="24"/>
          <w:szCs w:val="24"/>
          <w:lang w:eastAsia="hu-HU"/>
        </w:rPr>
        <w:tab/>
        <w:t>a köznevelés információs rendszer (KIR) üzemeltetése</w:t>
      </w:r>
    </w:p>
    <w:bookmarkEnd w:id="2"/>
    <w:p w14:paraId="472C1030" w14:textId="3334394C" w:rsidR="00F86BBE" w:rsidRDefault="002B36A6" w:rsidP="00951C69">
      <w:pPr>
        <w:pStyle w:val="Listaszerbekezds"/>
        <w:numPr>
          <w:ilvl w:val="0"/>
          <w:numId w:val="31"/>
        </w:numPr>
        <w:spacing w:before="120" w:after="120" w:line="240" w:lineRule="auto"/>
        <w:contextualSpacing w:val="0"/>
        <w:jc w:val="both"/>
        <w:rPr>
          <w:rFonts w:ascii="Garamond" w:hAnsi="Garamond"/>
          <w:bCs/>
          <w:sz w:val="24"/>
          <w:szCs w:val="24"/>
          <w:lang w:eastAsia="hu-HU"/>
        </w:rPr>
      </w:pPr>
      <w:r>
        <w:rPr>
          <w:rFonts w:ascii="Garamond" w:hAnsi="Garamond"/>
          <w:bCs/>
          <w:sz w:val="24"/>
          <w:szCs w:val="24"/>
          <w:lang w:eastAsia="hu-HU"/>
        </w:rPr>
        <w:t xml:space="preserve">a 2022. július 13. napján létrejött VIII/286/2022. iktatószámú munkamegosztási megállapodás alapján: a </w:t>
      </w:r>
      <w:r w:rsidRPr="002B36A6">
        <w:rPr>
          <w:rFonts w:ascii="Garamond" w:hAnsi="Garamond"/>
          <w:b/>
          <w:sz w:val="24"/>
          <w:szCs w:val="24"/>
          <w:lang w:eastAsia="hu-HU"/>
        </w:rPr>
        <w:t>Budapest Főváros XII. kerület Hegyvidéki Önkormányzat Gazdasági Ellátó Szolgálat</w:t>
      </w:r>
      <w:r>
        <w:rPr>
          <w:rFonts w:ascii="Garamond" w:hAnsi="Garamond"/>
          <w:bCs/>
          <w:sz w:val="24"/>
          <w:szCs w:val="24"/>
          <w:lang w:eastAsia="hu-HU"/>
        </w:rPr>
        <w:t xml:space="preserve"> részére</w:t>
      </w:r>
    </w:p>
    <w:p w14:paraId="66FD387F" w14:textId="278BAB60" w:rsidR="002B36A6" w:rsidRPr="002B36A6" w:rsidRDefault="002B36A6" w:rsidP="00951C69">
      <w:pPr>
        <w:spacing w:before="120" w:after="120" w:line="240" w:lineRule="auto"/>
        <w:ind w:left="1416"/>
        <w:jc w:val="both"/>
        <w:rPr>
          <w:rFonts w:ascii="Garamond" w:hAnsi="Garamond"/>
          <w:bCs/>
          <w:sz w:val="24"/>
          <w:szCs w:val="24"/>
          <w:lang w:eastAsia="hu-HU"/>
        </w:rPr>
      </w:pPr>
      <w:r w:rsidRPr="002B36A6">
        <w:rPr>
          <w:rFonts w:ascii="Garamond" w:hAnsi="Garamond"/>
          <w:bCs/>
          <w:sz w:val="24"/>
          <w:szCs w:val="24"/>
          <w:lang w:eastAsia="hu-HU"/>
        </w:rPr>
        <w:t>adószáma:</w:t>
      </w:r>
      <w:r w:rsidRPr="002B36A6">
        <w:rPr>
          <w:rFonts w:ascii="Garamond" w:hAnsi="Garamond"/>
          <w:bCs/>
          <w:sz w:val="24"/>
          <w:szCs w:val="24"/>
          <w:lang w:eastAsia="hu-HU"/>
        </w:rPr>
        <w:tab/>
      </w:r>
      <w:r w:rsidR="009E4B24" w:rsidRPr="009E4B24">
        <w:rPr>
          <w:rFonts w:ascii="Garamond" w:hAnsi="Garamond"/>
          <w:bCs/>
          <w:sz w:val="24"/>
          <w:szCs w:val="24"/>
          <w:lang w:eastAsia="hu-HU"/>
        </w:rPr>
        <w:t>15512026-2-43</w:t>
      </w:r>
    </w:p>
    <w:p w14:paraId="1B6D516E" w14:textId="7B1962C1" w:rsidR="002B36A6" w:rsidRPr="002B36A6" w:rsidRDefault="002B36A6" w:rsidP="00951C69">
      <w:pPr>
        <w:spacing w:before="120" w:after="120" w:line="240" w:lineRule="auto"/>
        <w:ind w:left="1416"/>
        <w:jc w:val="both"/>
        <w:rPr>
          <w:rFonts w:ascii="Garamond" w:hAnsi="Garamond"/>
          <w:bCs/>
          <w:sz w:val="24"/>
          <w:szCs w:val="24"/>
          <w:lang w:eastAsia="hu-HU"/>
        </w:rPr>
      </w:pPr>
      <w:r w:rsidRPr="002B36A6">
        <w:rPr>
          <w:rFonts w:ascii="Garamond" w:hAnsi="Garamond"/>
          <w:bCs/>
          <w:sz w:val="24"/>
          <w:szCs w:val="24"/>
          <w:lang w:eastAsia="hu-HU"/>
        </w:rPr>
        <w:t>elérhetősége:</w:t>
      </w:r>
      <w:r w:rsidRPr="002B36A6">
        <w:rPr>
          <w:rFonts w:ascii="Garamond" w:hAnsi="Garamond"/>
          <w:bCs/>
          <w:sz w:val="24"/>
          <w:szCs w:val="24"/>
          <w:lang w:eastAsia="hu-HU"/>
        </w:rPr>
        <w:tab/>
      </w:r>
      <w:r w:rsidR="009E4B24">
        <w:rPr>
          <w:rFonts w:ascii="Garamond" w:hAnsi="Garamond"/>
          <w:bCs/>
          <w:sz w:val="24"/>
          <w:szCs w:val="24"/>
          <w:lang w:eastAsia="hu-HU"/>
        </w:rPr>
        <w:t>gesz</w:t>
      </w:r>
      <w:r w:rsidRPr="002B36A6">
        <w:rPr>
          <w:rFonts w:ascii="Garamond" w:hAnsi="Garamond"/>
          <w:bCs/>
          <w:sz w:val="24"/>
          <w:szCs w:val="24"/>
          <w:lang w:eastAsia="hu-HU"/>
        </w:rPr>
        <w:t>@</w:t>
      </w:r>
      <w:r w:rsidR="009E4B24">
        <w:rPr>
          <w:rFonts w:ascii="Garamond" w:hAnsi="Garamond"/>
          <w:bCs/>
          <w:sz w:val="24"/>
          <w:szCs w:val="24"/>
          <w:lang w:eastAsia="hu-HU"/>
        </w:rPr>
        <w:t>gesz12</w:t>
      </w:r>
      <w:r w:rsidRPr="002B36A6">
        <w:rPr>
          <w:rFonts w:ascii="Garamond" w:hAnsi="Garamond"/>
          <w:bCs/>
          <w:sz w:val="24"/>
          <w:szCs w:val="24"/>
          <w:lang w:eastAsia="hu-HU"/>
        </w:rPr>
        <w:t>.hu</w:t>
      </w:r>
    </w:p>
    <w:p w14:paraId="42F907CA" w14:textId="2C1956CE" w:rsidR="002B36A6" w:rsidRDefault="002B36A6" w:rsidP="00951C69">
      <w:pPr>
        <w:spacing w:before="120" w:after="120" w:line="240" w:lineRule="auto"/>
        <w:ind w:left="1416"/>
        <w:jc w:val="both"/>
        <w:rPr>
          <w:rFonts w:ascii="Garamond" w:hAnsi="Garamond"/>
          <w:bCs/>
          <w:sz w:val="24"/>
          <w:szCs w:val="24"/>
          <w:lang w:eastAsia="hu-HU"/>
        </w:rPr>
      </w:pPr>
      <w:r w:rsidRPr="002B36A6">
        <w:rPr>
          <w:rFonts w:ascii="Garamond" w:hAnsi="Garamond"/>
          <w:bCs/>
          <w:sz w:val="24"/>
          <w:szCs w:val="24"/>
          <w:lang w:eastAsia="hu-HU"/>
        </w:rPr>
        <w:t>tevékenység:</w:t>
      </w:r>
      <w:r w:rsidRPr="002B36A6">
        <w:rPr>
          <w:rFonts w:ascii="Garamond" w:hAnsi="Garamond"/>
          <w:bCs/>
          <w:sz w:val="24"/>
          <w:szCs w:val="24"/>
          <w:lang w:eastAsia="hu-HU"/>
        </w:rPr>
        <w:tab/>
        <w:t xml:space="preserve">a </w:t>
      </w:r>
      <w:r w:rsidR="009E4B24" w:rsidRPr="00276713">
        <w:rPr>
          <w:rFonts w:ascii="Garamond" w:hAnsi="Garamond"/>
          <w:bCs/>
          <w:sz w:val="24"/>
          <w:szCs w:val="24"/>
          <w:lang w:eastAsia="hu-HU"/>
        </w:rPr>
        <w:t>központosított illetmény-számfejtő rendszer</w:t>
      </w:r>
      <w:r w:rsidR="009E4B24">
        <w:rPr>
          <w:rFonts w:ascii="Garamond" w:hAnsi="Garamond"/>
          <w:bCs/>
          <w:sz w:val="24"/>
          <w:szCs w:val="24"/>
          <w:lang w:eastAsia="hu-HU"/>
        </w:rPr>
        <w:t xml:space="preserve">be </w:t>
      </w:r>
      <w:r w:rsidR="009E4B24" w:rsidRPr="00276713">
        <w:rPr>
          <w:rFonts w:ascii="Garamond" w:hAnsi="Garamond"/>
          <w:bCs/>
          <w:sz w:val="24"/>
          <w:szCs w:val="24"/>
          <w:lang w:eastAsia="hu-HU"/>
        </w:rPr>
        <w:t xml:space="preserve">(KIRA) </w:t>
      </w:r>
      <w:r w:rsidR="009E4B24">
        <w:rPr>
          <w:rFonts w:ascii="Garamond" w:hAnsi="Garamond"/>
          <w:bCs/>
          <w:sz w:val="24"/>
          <w:szCs w:val="24"/>
          <w:lang w:eastAsia="hu-HU"/>
        </w:rPr>
        <w:t>történő adattovábbítás, a rendszer kezelése</w:t>
      </w:r>
    </w:p>
    <w:p w14:paraId="710F891F" w14:textId="50113B58" w:rsidR="009E4B24" w:rsidRPr="002B36A6" w:rsidRDefault="009E4B24" w:rsidP="00951C69">
      <w:pPr>
        <w:pStyle w:val="Listaszerbekezds"/>
        <w:numPr>
          <w:ilvl w:val="0"/>
          <w:numId w:val="31"/>
        </w:numPr>
        <w:spacing w:before="120" w:after="120" w:line="240" w:lineRule="auto"/>
        <w:contextualSpacing w:val="0"/>
        <w:jc w:val="both"/>
        <w:rPr>
          <w:rFonts w:ascii="Garamond" w:hAnsi="Garamond"/>
          <w:b/>
          <w:bCs/>
          <w:sz w:val="24"/>
          <w:szCs w:val="24"/>
          <w:lang w:eastAsia="hu-HU"/>
        </w:rPr>
      </w:pPr>
      <w:r w:rsidRPr="002B36A6">
        <w:rPr>
          <w:rFonts w:ascii="Garamond" w:hAnsi="Garamond"/>
          <w:bCs/>
          <w:sz w:val="24"/>
          <w:szCs w:val="24"/>
          <w:lang w:eastAsia="hu-HU"/>
        </w:rPr>
        <w:t xml:space="preserve">az </w:t>
      </w:r>
      <w:r>
        <w:rPr>
          <w:rFonts w:ascii="Garamond" w:hAnsi="Garamond"/>
          <w:bCs/>
          <w:sz w:val="24"/>
          <w:szCs w:val="24"/>
          <w:lang w:eastAsia="hu-HU"/>
        </w:rPr>
        <w:t>Áht</w:t>
      </w:r>
      <w:r w:rsidRPr="002B36A6">
        <w:rPr>
          <w:rFonts w:ascii="Garamond" w:hAnsi="Garamond"/>
          <w:bCs/>
          <w:sz w:val="24"/>
          <w:szCs w:val="24"/>
          <w:lang w:eastAsia="hu-HU"/>
        </w:rPr>
        <w:t xml:space="preserve">. </w:t>
      </w:r>
      <w:r>
        <w:rPr>
          <w:rFonts w:ascii="Garamond" w:hAnsi="Garamond"/>
          <w:bCs/>
          <w:sz w:val="24"/>
          <w:szCs w:val="24"/>
          <w:lang w:eastAsia="hu-HU"/>
        </w:rPr>
        <w:t xml:space="preserve">44. </w:t>
      </w:r>
      <w:r w:rsidRPr="002B36A6">
        <w:rPr>
          <w:rFonts w:ascii="Garamond" w:hAnsi="Garamond"/>
          <w:bCs/>
          <w:sz w:val="24"/>
          <w:szCs w:val="24"/>
          <w:lang w:eastAsia="hu-HU"/>
        </w:rPr>
        <w:t>§-a alapján: a</w:t>
      </w:r>
      <w:r>
        <w:rPr>
          <w:rFonts w:ascii="Garamond" w:hAnsi="Garamond"/>
          <w:bCs/>
          <w:sz w:val="24"/>
          <w:szCs w:val="24"/>
          <w:lang w:eastAsia="hu-HU"/>
        </w:rPr>
        <w:t xml:space="preserve"> </w:t>
      </w:r>
      <w:r w:rsidRPr="009E4B24">
        <w:rPr>
          <w:rFonts w:ascii="Garamond" w:hAnsi="Garamond"/>
          <w:b/>
          <w:sz w:val="24"/>
          <w:szCs w:val="24"/>
          <w:lang w:eastAsia="hu-HU"/>
        </w:rPr>
        <w:t>Magyar Államkincstár</w:t>
      </w:r>
      <w:r w:rsidRPr="002B36A6">
        <w:rPr>
          <w:rFonts w:ascii="Garamond" w:hAnsi="Garamond"/>
          <w:b/>
          <w:bCs/>
          <w:sz w:val="24"/>
          <w:szCs w:val="24"/>
          <w:lang w:eastAsia="hu-HU"/>
        </w:rPr>
        <w:t xml:space="preserve"> </w:t>
      </w:r>
      <w:r w:rsidRPr="002B36A6">
        <w:rPr>
          <w:rFonts w:ascii="Garamond" w:hAnsi="Garamond"/>
          <w:sz w:val="24"/>
          <w:szCs w:val="24"/>
          <w:lang w:eastAsia="hu-HU"/>
        </w:rPr>
        <w:t>részére</w:t>
      </w:r>
    </w:p>
    <w:p w14:paraId="7C0C58C7" w14:textId="7C0E9FA9" w:rsidR="009E4B24" w:rsidRPr="00276713" w:rsidRDefault="009E4B24" w:rsidP="00951C69">
      <w:pPr>
        <w:spacing w:before="120" w:after="120" w:line="240" w:lineRule="auto"/>
        <w:ind w:left="1416"/>
        <w:jc w:val="both"/>
        <w:rPr>
          <w:rFonts w:ascii="Garamond" w:hAnsi="Garamond"/>
          <w:b/>
          <w:bCs/>
          <w:sz w:val="24"/>
          <w:szCs w:val="24"/>
          <w:lang w:eastAsia="hu-HU"/>
        </w:rPr>
      </w:pPr>
      <w:bookmarkStart w:id="3" w:name="_Hlk178110553"/>
      <w:r w:rsidRPr="00276713">
        <w:rPr>
          <w:rFonts w:ascii="Garamond" w:hAnsi="Garamond"/>
          <w:bCs/>
          <w:sz w:val="24"/>
          <w:szCs w:val="24"/>
          <w:lang w:eastAsia="hu-HU"/>
        </w:rPr>
        <w:t>adószáma:</w:t>
      </w:r>
      <w:r w:rsidRPr="00276713">
        <w:rPr>
          <w:rFonts w:ascii="Garamond" w:hAnsi="Garamond"/>
          <w:bCs/>
          <w:sz w:val="24"/>
          <w:szCs w:val="24"/>
          <w:lang w:eastAsia="hu-HU"/>
        </w:rPr>
        <w:tab/>
        <w:t>15329970-2-41</w:t>
      </w:r>
    </w:p>
    <w:p w14:paraId="00B6C781" w14:textId="5805BEFF" w:rsidR="009E4B24" w:rsidRPr="00276713" w:rsidRDefault="009E4B24" w:rsidP="00951C69">
      <w:pPr>
        <w:spacing w:before="120" w:after="120" w:line="240" w:lineRule="auto"/>
        <w:ind w:left="1416"/>
        <w:jc w:val="both"/>
        <w:rPr>
          <w:rFonts w:ascii="Garamond" w:hAnsi="Garamond"/>
          <w:bCs/>
          <w:sz w:val="24"/>
          <w:szCs w:val="24"/>
          <w:lang w:eastAsia="hu-HU"/>
        </w:rPr>
      </w:pPr>
      <w:r w:rsidRPr="00276713">
        <w:rPr>
          <w:rFonts w:ascii="Garamond" w:hAnsi="Garamond"/>
          <w:bCs/>
          <w:sz w:val="24"/>
          <w:szCs w:val="24"/>
          <w:lang w:eastAsia="hu-HU"/>
        </w:rPr>
        <w:t>elérhetősége:</w:t>
      </w:r>
      <w:r w:rsidRPr="00276713">
        <w:rPr>
          <w:rFonts w:ascii="Garamond" w:hAnsi="Garamond"/>
          <w:bCs/>
          <w:sz w:val="24"/>
          <w:szCs w:val="24"/>
          <w:lang w:eastAsia="hu-HU"/>
        </w:rPr>
        <w:tab/>
        <w:t>info@allamkincstar.gov.hu</w:t>
      </w:r>
    </w:p>
    <w:p w14:paraId="71824D25" w14:textId="1DF2E7F6" w:rsidR="009E4B24" w:rsidRDefault="009E4B24" w:rsidP="00951C69">
      <w:pPr>
        <w:spacing w:before="120" w:after="120" w:line="240" w:lineRule="auto"/>
        <w:ind w:left="1416"/>
        <w:jc w:val="both"/>
        <w:rPr>
          <w:rFonts w:ascii="Garamond" w:hAnsi="Garamond"/>
          <w:bCs/>
          <w:sz w:val="24"/>
          <w:szCs w:val="24"/>
          <w:lang w:eastAsia="hu-HU"/>
        </w:rPr>
      </w:pPr>
      <w:r w:rsidRPr="00276713">
        <w:rPr>
          <w:rFonts w:ascii="Garamond" w:hAnsi="Garamond"/>
          <w:bCs/>
          <w:sz w:val="24"/>
          <w:szCs w:val="24"/>
          <w:lang w:eastAsia="hu-HU"/>
        </w:rPr>
        <w:t>tevékenység:</w:t>
      </w:r>
      <w:r w:rsidRPr="00276713">
        <w:rPr>
          <w:rFonts w:ascii="Garamond" w:hAnsi="Garamond"/>
          <w:bCs/>
          <w:sz w:val="24"/>
          <w:szCs w:val="24"/>
          <w:lang w:eastAsia="hu-HU"/>
        </w:rPr>
        <w:tab/>
      </w:r>
      <w:r>
        <w:rPr>
          <w:rFonts w:ascii="Garamond" w:hAnsi="Garamond"/>
          <w:bCs/>
          <w:sz w:val="24"/>
          <w:szCs w:val="24"/>
          <w:lang w:eastAsia="hu-HU"/>
        </w:rPr>
        <w:t>bérszámfejtés és társadalombiztosítási kifizetőhelyi feladatok ellátása</w:t>
      </w:r>
    </w:p>
    <w:bookmarkEnd w:id="3"/>
    <w:p w14:paraId="255B9760" w14:textId="6CF78ADF" w:rsidR="00951C69" w:rsidRDefault="00951C69" w:rsidP="00951C69">
      <w:pPr>
        <w:pStyle w:val="Listaszerbekezds"/>
        <w:numPr>
          <w:ilvl w:val="0"/>
          <w:numId w:val="31"/>
        </w:numPr>
        <w:spacing w:before="120" w:after="120" w:line="240" w:lineRule="auto"/>
        <w:contextualSpacing w:val="0"/>
        <w:jc w:val="both"/>
        <w:rPr>
          <w:rFonts w:ascii="Garamond" w:hAnsi="Garamond"/>
          <w:bCs/>
          <w:sz w:val="24"/>
          <w:szCs w:val="24"/>
          <w:lang w:eastAsia="hu-HU"/>
        </w:rPr>
      </w:pPr>
      <w:r>
        <w:rPr>
          <w:rFonts w:ascii="Garamond" w:hAnsi="Garamond"/>
          <w:bCs/>
          <w:sz w:val="24"/>
          <w:szCs w:val="24"/>
          <w:lang w:eastAsia="hu-HU"/>
        </w:rPr>
        <w:t xml:space="preserve">az </w:t>
      </w:r>
      <w:proofErr w:type="spellStart"/>
      <w:r>
        <w:rPr>
          <w:rFonts w:ascii="Garamond" w:hAnsi="Garamond"/>
          <w:bCs/>
          <w:sz w:val="24"/>
          <w:szCs w:val="24"/>
          <w:lang w:eastAsia="hu-HU"/>
        </w:rPr>
        <w:t>Nkt</w:t>
      </w:r>
      <w:proofErr w:type="spellEnd"/>
      <w:r>
        <w:rPr>
          <w:rFonts w:ascii="Garamond" w:hAnsi="Garamond"/>
          <w:bCs/>
          <w:sz w:val="24"/>
          <w:szCs w:val="24"/>
          <w:lang w:eastAsia="hu-HU"/>
        </w:rPr>
        <w:t xml:space="preserve">. szerinti fenntartó feladatok ellátásában közreműködő </w:t>
      </w:r>
      <w:r w:rsidRPr="00951C69">
        <w:rPr>
          <w:rFonts w:ascii="Garamond" w:hAnsi="Garamond"/>
          <w:b/>
          <w:sz w:val="24"/>
          <w:szCs w:val="24"/>
          <w:lang w:eastAsia="hu-HU"/>
        </w:rPr>
        <w:t>Budapest Főváros XII. kerület Hegyvidéki Polgármesteri Hivatal</w:t>
      </w:r>
      <w:r>
        <w:rPr>
          <w:rFonts w:ascii="Garamond" w:hAnsi="Garamond"/>
          <w:bCs/>
          <w:sz w:val="24"/>
          <w:szCs w:val="24"/>
          <w:lang w:eastAsia="hu-HU"/>
        </w:rPr>
        <w:t xml:space="preserve"> részére:</w:t>
      </w:r>
    </w:p>
    <w:p w14:paraId="7A99B08D" w14:textId="2D18FD89" w:rsidR="00951C69" w:rsidRPr="00951C69" w:rsidRDefault="00951C69" w:rsidP="00951C69">
      <w:pPr>
        <w:spacing w:before="120" w:after="120" w:line="240" w:lineRule="auto"/>
        <w:ind w:left="1416"/>
        <w:jc w:val="both"/>
        <w:rPr>
          <w:rFonts w:ascii="Garamond" w:hAnsi="Garamond"/>
          <w:bCs/>
          <w:sz w:val="24"/>
          <w:szCs w:val="24"/>
          <w:lang w:eastAsia="hu-HU"/>
        </w:rPr>
      </w:pPr>
      <w:r w:rsidRPr="00951C69">
        <w:rPr>
          <w:rFonts w:ascii="Garamond" w:hAnsi="Garamond"/>
          <w:bCs/>
          <w:sz w:val="24"/>
          <w:szCs w:val="24"/>
          <w:lang w:eastAsia="hu-HU"/>
        </w:rPr>
        <w:t>adószáma:</w:t>
      </w:r>
      <w:r w:rsidRPr="00951C69">
        <w:rPr>
          <w:rFonts w:ascii="Garamond" w:hAnsi="Garamond"/>
          <w:bCs/>
          <w:sz w:val="24"/>
          <w:szCs w:val="24"/>
          <w:lang w:eastAsia="hu-HU"/>
        </w:rPr>
        <w:tab/>
        <w:t>15512002-2-43</w:t>
      </w:r>
    </w:p>
    <w:p w14:paraId="7517031C" w14:textId="6A244E4E" w:rsidR="00951C69" w:rsidRPr="00951C69" w:rsidRDefault="00951C69" w:rsidP="00951C69">
      <w:pPr>
        <w:spacing w:before="120" w:after="120" w:line="240" w:lineRule="auto"/>
        <w:ind w:left="1416"/>
        <w:jc w:val="both"/>
        <w:rPr>
          <w:rFonts w:ascii="Garamond" w:hAnsi="Garamond"/>
          <w:bCs/>
          <w:sz w:val="24"/>
          <w:szCs w:val="24"/>
          <w:lang w:eastAsia="hu-HU"/>
        </w:rPr>
      </w:pPr>
      <w:r w:rsidRPr="00951C69">
        <w:rPr>
          <w:rFonts w:ascii="Garamond" w:hAnsi="Garamond"/>
          <w:bCs/>
          <w:sz w:val="24"/>
          <w:szCs w:val="24"/>
          <w:lang w:eastAsia="hu-HU"/>
        </w:rPr>
        <w:t>elérhetősége:</w:t>
      </w:r>
      <w:r w:rsidRPr="00951C69">
        <w:rPr>
          <w:rFonts w:ascii="Garamond" w:hAnsi="Garamond"/>
          <w:bCs/>
          <w:sz w:val="24"/>
          <w:szCs w:val="24"/>
          <w:lang w:eastAsia="hu-HU"/>
        </w:rPr>
        <w:tab/>
        <w:t>onkormanyzat@hegyvidek.hu</w:t>
      </w:r>
    </w:p>
    <w:p w14:paraId="20CCCE4A" w14:textId="3991BBBD" w:rsidR="00951C69" w:rsidRPr="00951C69" w:rsidRDefault="00951C69" w:rsidP="00951C69">
      <w:pPr>
        <w:spacing w:before="120" w:after="120" w:line="240" w:lineRule="auto"/>
        <w:ind w:left="1416"/>
        <w:jc w:val="both"/>
        <w:rPr>
          <w:rFonts w:ascii="Garamond" w:hAnsi="Garamond"/>
          <w:bCs/>
          <w:sz w:val="24"/>
          <w:szCs w:val="24"/>
          <w:lang w:eastAsia="hu-HU"/>
        </w:rPr>
      </w:pPr>
      <w:r w:rsidRPr="00951C69">
        <w:rPr>
          <w:rFonts w:ascii="Garamond" w:hAnsi="Garamond"/>
          <w:bCs/>
          <w:sz w:val="24"/>
          <w:szCs w:val="24"/>
          <w:lang w:eastAsia="hu-HU"/>
        </w:rPr>
        <w:t>tevékenység:</w:t>
      </w:r>
      <w:r w:rsidRPr="00951C69">
        <w:rPr>
          <w:rFonts w:ascii="Garamond" w:hAnsi="Garamond"/>
          <w:bCs/>
          <w:sz w:val="24"/>
          <w:szCs w:val="24"/>
          <w:lang w:eastAsia="hu-HU"/>
        </w:rPr>
        <w:tab/>
      </w:r>
      <w:r>
        <w:rPr>
          <w:rFonts w:ascii="Garamond" w:hAnsi="Garamond"/>
          <w:bCs/>
          <w:sz w:val="24"/>
          <w:szCs w:val="24"/>
          <w:lang w:eastAsia="hu-HU"/>
        </w:rPr>
        <w:t>az Intézmény költségvetés</w:t>
      </w:r>
      <w:r w:rsidR="00DC4F7F">
        <w:rPr>
          <w:rFonts w:ascii="Garamond" w:hAnsi="Garamond"/>
          <w:bCs/>
          <w:sz w:val="24"/>
          <w:szCs w:val="24"/>
          <w:lang w:eastAsia="hu-HU"/>
        </w:rPr>
        <w:t>év</w:t>
      </w:r>
      <w:r w:rsidR="002F3CF0">
        <w:rPr>
          <w:rFonts w:ascii="Garamond" w:hAnsi="Garamond"/>
          <w:bCs/>
          <w:sz w:val="24"/>
          <w:szCs w:val="24"/>
          <w:lang w:eastAsia="hu-HU"/>
        </w:rPr>
        <w:t>el</w:t>
      </w:r>
      <w:r>
        <w:rPr>
          <w:rFonts w:ascii="Garamond" w:hAnsi="Garamond"/>
          <w:bCs/>
          <w:sz w:val="24"/>
          <w:szCs w:val="24"/>
          <w:lang w:eastAsia="hu-HU"/>
        </w:rPr>
        <w:t xml:space="preserve">, álláshelyekkel </w:t>
      </w:r>
      <w:r w:rsidR="002F3CF0">
        <w:rPr>
          <w:rFonts w:ascii="Garamond" w:hAnsi="Garamond"/>
          <w:bCs/>
          <w:sz w:val="24"/>
          <w:szCs w:val="24"/>
          <w:lang w:eastAsia="hu-HU"/>
        </w:rPr>
        <w:t>összefüggő gazdálkodási és adminisztratív feladatok</w:t>
      </w:r>
    </w:p>
    <w:p w14:paraId="6E5986ED" w14:textId="77777777" w:rsidR="002E6D1A" w:rsidRPr="00276713" w:rsidRDefault="002E6D1A" w:rsidP="009E4B24">
      <w:pPr>
        <w:spacing w:before="120" w:after="120" w:line="240" w:lineRule="auto"/>
        <w:ind w:left="567"/>
        <w:jc w:val="both"/>
        <w:rPr>
          <w:rFonts w:ascii="Garamond" w:hAnsi="Garamond"/>
          <w:bCs/>
          <w:sz w:val="24"/>
          <w:szCs w:val="24"/>
          <w:lang w:eastAsia="hu-HU"/>
        </w:rPr>
      </w:pPr>
    </w:p>
    <w:p w14:paraId="41292EEC" w14:textId="62E583CD" w:rsidR="005E7FBA" w:rsidRPr="00276713" w:rsidRDefault="00BD67C5" w:rsidP="009E4B24">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w:t>
      </w:r>
      <w:r w:rsidR="00C73BA2" w:rsidRPr="00276713">
        <w:rPr>
          <w:rFonts w:ascii="Garamond" w:eastAsia="Times New Roman" w:hAnsi="Garamond" w:cs="Times New Roman"/>
          <w:b/>
          <w:bCs/>
          <w:sz w:val="24"/>
          <w:szCs w:val="24"/>
          <w:lang w:eastAsia="hu-HU"/>
        </w:rPr>
        <w:t xml:space="preserve"> </w:t>
      </w:r>
      <w:r w:rsidR="0003573C" w:rsidRPr="00276713">
        <w:rPr>
          <w:rFonts w:ascii="Garamond" w:eastAsia="Times New Roman" w:hAnsi="Garamond" w:cs="Times New Roman"/>
          <w:b/>
          <w:bCs/>
          <w:sz w:val="24"/>
          <w:szCs w:val="24"/>
          <w:lang w:eastAsia="hu-HU"/>
        </w:rPr>
        <w:t>foglalkoztatotti</w:t>
      </w:r>
      <w:r w:rsidR="0002269A" w:rsidRPr="00276713">
        <w:rPr>
          <w:rFonts w:ascii="Garamond" w:eastAsia="Times New Roman" w:hAnsi="Garamond" w:cs="Times New Roman"/>
          <w:b/>
          <w:bCs/>
          <w:sz w:val="24"/>
          <w:szCs w:val="24"/>
          <w:lang w:eastAsia="hu-HU"/>
        </w:rPr>
        <w:t xml:space="preserve"> </w:t>
      </w:r>
      <w:r w:rsidR="00D8282C" w:rsidRPr="00276713">
        <w:rPr>
          <w:rFonts w:ascii="Garamond" w:eastAsia="Times New Roman" w:hAnsi="Garamond" w:cs="Times New Roman"/>
          <w:b/>
          <w:bCs/>
          <w:sz w:val="24"/>
          <w:szCs w:val="24"/>
          <w:lang w:eastAsia="hu-HU"/>
        </w:rPr>
        <w:t>alap</w:t>
      </w:r>
      <w:r w:rsidR="00B14611" w:rsidRPr="00276713">
        <w:rPr>
          <w:rFonts w:ascii="Garamond" w:eastAsia="Times New Roman" w:hAnsi="Garamond" w:cs="Times New Roman"/>
          <w:b/>
          <w:bCs/>
          <w:sz w:val="24"/>
          <w:szCs w:val="24"/>
          <w:lang w:eastAsia="hu-HU"/>
        </w:rPr>
        <w:t>nyilvántartás</w:t>
      </w:r>
      <w:r w:rsidR="009E5FDC" w:rsidRPr="00276713">
        <w:rPr>
          <w:rFonts w:ascii="Garamond" w:eastAsia="Times New Roman" w:hAnsi="Garamond" w:cs="Times New Roman"/>
          <w:b/>
          <w:bCs/>
          <w:sz w:val="24"/>
          <w:szCs w:val="24"/>
          <w:lang w:eastAsia="hu-HU"/>
        </w:rPr>
        <w:t>sa</w:t>
      </w:r>
      <w:r w:rsidR="00B14611" w:rsidRPr="00276713">
        <w:rPr>
          <w:rFonts w:ascii="Garamond" w:eastAsia="Times New Roman" w:hAnsi="Garamond" w:cs="Times New Roman"/>
          <w:b/>
          <w:bCs/>
          <w:sz w:val="24"/>
          <w:szCs w:val="24"/>
          <w:lang w:eastAsia="hu-HU"/>
        </w:rPr>
        <w:t>l</w:t>
      </w:r>
      <w:r w:rsidR="004A4B5D" w:rsidRPr="00276713">
        <w:rPr>
          <w:rFonts w:ascii="Garamond" w:eastAsia="Times New Roman" w:hAnsi="Garamond" w:cs="Times New Roman"/>
          <w:b/>
          <w:bCs/>
          <w:sz w:val="24"/>
          <w:szCs w:val="24"/>
          <w:lang w:eastAsia="hu-HU"/>
        </w:rPr>
        <w:t xml:space="preserve"> kapcsolatos adatkezelés</w:t>
      </w:r>
    </w:p>
    <w:p w14:paraId="52062DFA" w14:textId="64A9154B" w:rsidR="00C50E09" w:rsidRPr="00276713" w:rsidRDefault="00C50E09" w:rsidP="009E4B24">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133. § (1) bekezdése alapján az Intézmény a köznevelésben foglalkoztatottról a 4. mellékletben meghatározott adatkörre kiterjedő nyilvántartást vezet (a továbbiakban: foglalkoztatotti alapnyilvántartás).</w:t>
      </w:r>
    </w:p>
    <w:p w14:paraId="45A2DD66" w14:textId="4BCAD292" w:rsidR="00040F3E" w:rsidRPr="00276713" w:rsidRDefault="00040F3E" w:rsidP="00936A0E">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foglalkoztatotti alapnyilvántartást a munkáltató más személyes adatot tartalmazó nyilvántartásától elkülönítetten kell kezelni. A foglalkoztatotti alapnyilvántartás más személyes adatot tartalmazó nyilvántartással nem kapcsolható össze.</w:t>
      </w:r>
    </w:p>
    <w:tbl>
      <w:tblPr>
        <w:tblStyle w:val="Rcsostblzat"/>
        <w:tblW w:w="0" w:type="auto"/>
        <w:tblInd w:w="562" w:type="dxa"/>
        <w:tblLayout w:type="fixed"/>
        <w:tblLook w:val="04A0" w:firstRow="1" w:lastRow="0" w:firstColumn="1" w:lastColumn="0" w:noHBand="0" w:noVBand="1"/>
      </w:tblPr>
      <w:tblGrid>
        <w:gridCol w:w="2694"/>
        <w:gridCol w:w="5806"/>
      </w:tblGrid>
      <w:tr w:rsidR="00BD67C5" w:rsidRPr="00276713" w14:paraId="041A73A8" w14:textId="77777777" w:rsidTr="00F1793F">
        <w:trPr>
          <w:trHeight w:val="20"/>
        </w:trPr>
        <w:tc>
          <w:tcPr>
            <w:tcW w:w="2694" w:type="dxa"/>
          </w:tcPr>
          <w:p w14:paraId="479B7F6B" w14:textId="77777777" w:rsidR="00BD67C5" w:rsidRPr="00276713" w:rsidRDefault="00BD67C5"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5CF1CF72" w14:textId="69BE1417" w:rsidR="00C50E09" w:rsidRPr="00276713" w:rsidRDefault="00C50E09" w:rsidP="00936A0E">
            <w:pPr>
              <w:spacing w:before="120" w:after="120" w:line="240" w:lineRule="auto"/>
              <w:jc w:val="both"/>
              <w:rPr>
                <w:rFonts w:ascii="Garamond" w:eastAsia="Times New Roman" w:hAnsi="Garamond" w:cs="Times New Roman"/>
                <w:sz w:val="24"/>
                <w:szCs w:val="24"/>
                <w:lang w:eastAsia="hu-HU"/>
              </w:rPr>
            </w:pPr>
            <w:r w:rsidRPr="00276713">
              <w:rPr>
                <w:rFonts w:ascii="Garamond" w:eastAsia="Times New Roman" w:hAnsi="Garamond" w:cs="Times New Roman"/>
                <w:sz w:val="24"/>
                <w:szCs w:val="24"/>
                <w:lang w:eastAsia="hu-HU"/>
              </w:rPr>
              <w:t xml:space="preserve">A Púétv. 133. § (5) bekezdésének megfelelően a foglalkoztatotti alapnyilvántartásban történő adatkezelés célja </w:t>
            </w:r>
          </w:p>
          <w:p w14:paraId="43B03B34" w14:textId="77777777" w:rsidR="00C50E09" w:rsidRPr="00276713" w:rsidRDefault="00C50E09" w:rsidP="00936A0E">
            <w:pPr>
              <w:spacing w:before="120" w:after="120" w:line="240" w:lineRule="auto"/>
              <w:jc w:val="both"/>
              <w:rPr>
                <w:rFonts w:ascii="Garamond" w:eastAsia="Times New Roman" w:hAnsi="Garamond" w:cs="Times New Roman"/>
                <w:sz w:val="24"/>
                <w:szCs w:val="24"/>
                <w:lang w:eastAsia="hu-HU"/>
              </w:rPr>
            </w:pPr>
            <w:r w:rsidRPr="00276713">
              <w:rPr>
                <w:rFonts w:ascii="Garamond" w:eastAsia="Times New Roman" w:hAnsi="Garamond" w:cs="Times New Roman"/>
                <w:sz w:val="24"/>
                <w:szCs w:val="24"/>
                <w:lang w:eastAsia="hu-HU"/>
              </w:rPr>
              <w:t>a) a köznevelési foglalkoztatotti jogviszonnyal és a munkaviszonnyal összefüggő munkáltatói intézkedések és jognyilatkozatok előkészítésének és meghozatalának biztosítása,</w:t>
            </w:r>
          </w:p>
          <w:p w14:paraId="5ADC1E38" w14:textId="77777777" w:rsidR="00C50E09" w:rsidRPr="00276713" w:rsidRDefault="00C50E09" w:rsidP="00936A0E">
            <w:pPr>
              <w:spacing w:before="120" w:after="120" w:line="240" w:lineRule="auto"/>
              <w:jc w:val="both"/>
              <w:rPr>
                <w:rFonts w:ascii="Garamond" w:eastAsia="Times New Roman" w:hAnsi="Garamond" w:cs="Times New Roman"/>
                <w:sz w:val="24"/>
                <w:szCs w:val="24"/>
                <w:lang w:eastAsia="hu-HU"/>
              </w:rPr>
            </w:pPr>
            <w:r w:rsidRPr="00276713">
              <w:rPr>
                <w:rFonts w:ascii="Garamond" w:eastAsia="Times New Roman" w:hAnsi="Garamond" w:cs="Times New Roman"/>
                <w:sz w:val="24"/>
                <w:szCs w:val="24"/>
                <w:lang w:eastAsia="hu-HU"/>
              </w:rPr>
              <w:t>b) a köznevelési foglalkoztatotti jogviszonnyal és a munkaviszonnyal összefüggő jogok gyakorlásának és kötelezettségek teljesítésének biztosítása,</w:t>
            </w:r>
          </w:p>
          <w:p w14:paraId="49802C80" w14:textId="77777777" w:rsidR="00C50E09" w:rsidRPr="00276713" w:rsidRDefault="00C50E09" w:rsidP="00936A0E">
            <w:pPr>
              <w:spacing w:before="120" w:after="120" w:line="240" w:lineRule="auto"/>
              <w:jc w:val="both"/>
              <w:rPr>
                <w:rFonts w:ascii="Garamond" w:eastAsia="Times New Roman" w:hAnsi="Garamond" w:cs="Times New Roman"/>
                <w:sz w:val="24"/>
                <w:szCs w:val="24"/>
                <w:lang w:eastAsia="hu-HU"/>
              </w:rPr>
            </w:pPr>
            <w:r w:rsidRPr="00276713">
              <w:rPr>
                <w:rFonts w:ascii="Garamond" w:eastAsia="Times New Roman" w:hAnsi="Garamond" w:cs="Times New Roman"/>
                <w:sz w:val="24"/>
                <w:szCs w:val="24"/>
                <w:lang w:eastAsia="hu-HU"/>
              </w:rPr>
              <w:t>c) az állampolgári jogok és kötelezettségek teljesítése, továbbá</w:t>
            </w:r>
          </w:p>
          <w:p w14:paraId="3373FF6B" w14:textId="454A7ACC" w:rsidR="00C50E09" w:rsidRPr="00276713" w:rsidRDefault="00C50E09" w:rsidP="00936A0E">
            <w:pPr>
              <w:spacing w:before="120" w:after="120" w:line="240" w:lineRule="auto"/>
              <w:jc w:val="both"/>
              <w:rPr>
                <w:rFonts w:ascii="Garamond" w:eastAsia="Times New Roman" w:hAnsi="Garamond" w:cs="Times New Roman"/>
                <w:sz w:val="24"/>
                <w:szCs w:val="24"/>
                <w:lang w:eastAsia="hu-HU"/>
              </w:rPr>
            </w:pPr>
            <w:r w:rsidRPr="00276713">
              <w:rPr>
                <w:rFonts w:ascii="Garamond" w:eastAsia="Times New Roman" w:hAnsi="Garamond" w:cs="Times New Roman"/>
                <w:sz w:val="24"/>
                <w:szCs w:val="24"/>
                <w:lang w:eastAsia="hu-HU"/>
              </w:rPr>
              <w:t>d) a közeli hozzátartozót megillető társadalombiztosítási, szociális és kegyeleti gondoskodás megállapításának és folyósításának biztosítása.</w:t>
            </w:r>
          </w:p>
        </w:tc>
      </w:tr>
      <w:tr w:rsidR="00BD67C5" w:rsidRPr="00276713" w14:paraId="4C5A0327" w14:textId="77777777" w:rsidTr="00F1793F">
        <w:trPr>
          <w:trHeight w:val="20"/>
        </w:trPr>
        <w:tc>
          <w:tcPr>
            <w:tcW w:w="2694" w:type="dxa"/>
          </w:tcPr>
          <w:p w14:paraId="37E1ED2B" w14:textId="77777777" w:rsidR="00BD67C5" w:rsidRPr="00276713" w:rsidRDefault="00BD67C5"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71545BFE" w14:textId="2697C8B1" w:rsidR="00BD67C5" w:rsidRPr="00276713" w:rsidRDefault="00BD67C5"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érintett</w:t>
            </w:r>
            <w:r w:rsidR="009F6F3C" w:rsidRPr="00276713">
              <w:rPr>
                <w:rFonts w:ascii="Garamond" w:eastAsia="Calibri" w:hAnsi="Garamond" w:cs="Times New Roman"/>
                <w:sz w:val="24"/>
                <w:szCs w:val="24"/>
              </w:rPr>
              <w:t xml:space="preserve"> (szóbeli tájékoztatás vagy </w:t>
            </w:r>
            <w:r w:rsidR="00853EDD" w:rsidRPr="00276713">
              <w:rPr>
                <w:rFonts w:ascii="Garamond" w:eastAsia="Calibri" w:hAnsi="Garamond" w:cs="Times New Roman"/>
                <w:sz w:val="24"/>
                <w:szCs w:val="24"/>
              </w:rPr>
              <w:t>az érintett által rendelkezésre bocsátott dokumentumok, okiratok</w:t>
            </w:r>
            <w:r w:rsidR="009F6F3C" w:rsidRPr="00276713">
              <w:rPr>
                <w:rFonts w:ascii="Garamond" w:eastAsia="Calibri" w:hAnsi="Garamond" w:cs="Times New Roman"/>
                <w:sz w:val="24"/>
                <w:szCs w:val="24"/>
              </w:rPr>
              <w:t>).</w:t>
            </w:r>
          </w:p>
        </w:tc>
      </w:tr>
      <w:tr w:rsidR="005E7FBA" w:rsidRPr="00276713" w14:paraId="1573E8EA" w14:textId="77777777" w:rsidTr="00F1793F">
        <w:trPr>
          <w:trHeight w:val="20"/>
        </w:trPr>
        <w:tc>
          <w:tcPr>
            <w:tcW w:w="2694" w:type="dxa"/>
          </w:tcPr>
          <w:p w14:paraId="1DDA8A18" w14:textId="6B3B7568" w:rsidR="005E7FBA" w:rsidRPr="00276713" w:rsidRDefault="005E7FBA" w:rsidP="00936A0E">
            <w:pPr>
              <w:spacing w:before="120" w:after="120" w:line="240" w:lineRule="auto"/>
              <w:jc w:val="both"/>
              <w:rPr>
                <w:rFonts w:ascii="Garamond" w:eastAsia="Calibri" w:hAnsi="Garamond" w:cs="Times New Roman"/>
                <w:b/>
                <w:bCs/>
                <w:sz w:val="24"/>
                <w:szCs w:val="24"/>
              </w:rPr>
            </w:pPr>
            <w:bookmarkStart w:id="4" w:name="_Hlk66452635"/>
            <w:r w:rsidRPr="00276713">
              <w:rPr>
                <w:rFonts w:ascii="Garamond" w:eastAsia="Calibri" w:hAnsi="Garamond" w:cs="Times New Roman"/>
                <w:b/>
                <w:bCs/>
                <w:sz w:val="24"/>
                <w:szCs w:val="24"/>
              </w:rPr>
              <w:t>Kezelt adatok kör</w:t>
            </w:r>
            <w:r w:rsidR="00A22686" w:rsidRPr="00276713">
              <w:rPr>
                <w:rFonts w:ascii="Garamond" w:eastAsia="Calibri" w:hAnsi="Garamond" w:cs="Times New Roman"/>
                <w:b/>
                <w:bCs/>
                <w:sz w:val="24"/>
                <w:szCs w:val="24"/>
              </w:rPr>
              <w:t>e</w:t>
            </w:r>
          </w:p>
        </w:tc>
        <w:tc>
          <w:tcPr>
            <w:tcW w:w="5806" w:type="dxa"/>
          </w:tcPr>
          <w:p w14:paraId="236B82BC" w14:textId="18AFDE51" w:rsidR="003B3CC2" w:rsidRPr="00276713" w:rsidRDefault="00853EDD"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A</w:t>
            </w:r>
            <w:r w:rsidR="0002269A" w:rsidRPr="00276713">
              <w:rPr>
                <w:rFonts w:ascii="Garamond" w:eastAsia="Calibri" w:hAnsi="Garamond" w:cs="Times New Roman"/>
                <w:bCs/>
                <w:iCs/>
                <w:sz w:val="24"/>
                <w:szCs w:val="24"/>
                <w:lang w:eastAsia="hu-HU"/>
              </w:rPr>
              <w:t xml:space="preserve"> </w:t>
            </w:r>
            <w:r w:rsidR="003B3CC2" w:rsidRPr="00276713">
              <w:rPr>
                <w:rFonts w:ascii="Garamond" w:eastAsia="Calibri" w:hAnsi="Garamond" w:cs="Times New Roman"/>
                <w:bCs/>
                <w:iCs/>
                <w:sz w:val="24"/>
                <w:szCs w:val="24"/>
                <w:lang w:eastAsia="hu-HU"/>
              </w:rPr>
              <w:t>Púétv. 4</w:t>
            </w:r>
            <w:r w:rsidRPr="00276713">
              <w:rPr>
                <w:rFonts w:ascii="Garamond" w:eastAsia="Calibri" w:hAnsi="Garamond" w:cs="Times New Roman"/>
                <w:bCs/>
                <w:iCs/>
                <w:sz w:val="24"/>
                <w:szCs w:val="24"/>
                <w:lang w:eastAsia="hu-HU"/>
              </w:rPr>
              <w:t>. mellékletében meghatározott adatok</w:t>
            </w:r>
            <w:r w:rsidR="003B3CC2" w:rsidRPr="00276713">
              <w:rPr>
                <w:rFonts w:ascii="Garamond" w:eastAsia="Calibri" w:hAnsi="Garamond" w:cs="Times New Roman"/>
                <w:bCs/>
                <w:iCs/>
                <w:sz w:val="24"/>
                <w:szCs w:val="24"/>
                <w:lang w:eastAsia="hu-HU"/>
              </w:rPr>
              <w:t>:</w:t>
            </w:r>
          </w:p>
          <w:p w14:paraId="73F57899" w14:textId="2DF08AEA"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A foglalkoztatotti alapnyilvántartás adatköre:</w:t>
            </w:r>
          </w:p>
          <w:p w14:paraId="2B20827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A köznevelésben foglalkoztatott</w:t>
            </w:r>
          </w:p>
          <w:p w14:paraId="193AC776"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I.</w:t>
            </w:r>
          </w:p>
          <w:p w14:paraId="7F02A95E"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családi és utóneve, születési családi és utóneve, neme,</w:t>
            </w:r>
          </w:p>
          <w:p w14:paraId="2428817F"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születési helye, ideje,</w:t>
            </w:r>
          </w:p>
          <w:p w14:paraId="40FCB2D6"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anyja születési családi és utóneve,</w:t>
            </w:r>
          </w:p>
          <w:p w14:paraId="3965A372"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4. lakóhelye, lakáscíme, tartózkodási helye, telefonszáma,</w:t>
            </w:r>
          </w:p>
          <w:p w14:paraId="0B3C0EE1"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5. családi állapota,</w:t>
            </w:r>
          </w:p>
          <w:p w14:paraId="1A1385A3"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6. adóazonosító jele,</w:t>
            </w:r>
          </w:p>
          <w:p w14:paraId="79FA8505"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7. társadalombiztosítási azonosító jele,</w:t>
            </w:r>
          </w:p>
          <w:p w14:paraId="1ACE039C"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8. fizetési számlaszáma,</w:t>
            </w:r>
          </w:p>
          <w:p w14:paraId="6C6D35A3"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9. e-mail-címe,</w:t>
            </w:r>
          </w:p>
          <w:p w14:paraId="34AF905F"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10. ügyfélkapu elérhetősége,</w:t>
            </w:r>
          </w:p>
          <w:p w14:paraId="4E42648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II.</w:t>
            </w:r>
          </w:p>
          <w:p w14:paraId="64185F78"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legmagasabb iskolai végzettsége, több végzettség esetén valamennyi,</w:t>
            </w:r>
          </w:p>
          <w:p w14:paraId="16136E2A"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szakképzettségei, szakirányú továbbképzésben szerzett végzettség adatai,</w:t>
            </w:r>
          </w:p>
          <w:p w14:paraId="0276067F"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iskolarendszeren kívüli oktatás keretében szerzett szakképesítései, valamint meghatározott munkakör betöltésére jogosító okiratok adatai,</w:t>
            </w:r>
          </w:p>
          <w:p w14:paraId="04E3E353"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4. tudományos fokozata,</w:t>
            </w:r>
          </w:p>
          <w:p w14:paraId="35948893"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5. idegennyelv-ismerete,</w:t>
            </w:r>
          </w:p>
          <w:p w14:paraId="1E483A53"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6. pedagógus-továbbképzésre vonatkozó adatai,</w:t>
            </w:r>
          </w:p>
          <w:p w14:paraId="53F23EEB"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7. jogosítvánnyal rendelkezése, ha a munkakör ellátásához szükséges,</w:t>
            </w:r>
          </w:p>
          <w:p w14:paraId="0F64A321"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III.</w:t>
            </w:r>
          </w:p>
          <w:p w14:paraId="22D2CFBA"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a köznevelési foglalkoztatotti jogviszonya vagy munkaviszonya kezdete, a beszámításnál figyelmen kívül hagyandó távollét jogcíme, időtartama,</w:t>
            </w:r>
          </w:p>
          <w:p w14:paraId="0C77E8E4"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a korábbi munkahelyek és a munkaviszony jellegű jogviszony típusának, kezdő és befejező időpontjának megnevezése,</w:t>
            </w:r>
          </w:p>
          <w:p w14:paraId="6F2E2FE4"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szakmai gyakorlati idők a betöltött munkakör vagy óraadói megbízás megjelölésével,</w:t>
            </w:r>
          </w:p>
          <w:p w14:paraId="59F03F74"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4. a köznevelési foglalkoztatotti jutalom és a végkielégítés mértéke kiszámításának alapjául szolgáló időtartamok,</w:t>
            </w:r>
          </w:p>
          <w:p w14:paraId="70BF2845"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5. jogviszonya határozott idejének lejárta vagy határozatlan időtartama,</w:t>
            </w:r>
          </w:p>
          <w:p w14:paraId="7078C4D1"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IV.</w:t>
            </w:r>
          </w:p>
          <w:p w14:paraId="6423798A"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állampolgársága,</w:t>
            </w:r>
          </w:p>
          <w:p w14:paraId="3FFA8776"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a bűnügyi nyilvántartó szerv által kiállított hatósági bizonyítvány száma, kelte,</w:t>
            </w:r>
          </w:p>
          <w:p w14:paraId="092B9C07"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munkaköre, FEOR-száma,</w:t>
            </w:r>
          </w:p>
          <w:p w14:paraId="690D6A12"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4. a köznevelési foglalkoztatotti jogviszonyban álló jelenlegi besorolása, besorolásának időpontja, következő minősítésének esedékessége,</w:t>
            </w:r>
          </w:p>
          <w:p w14:paraId="42AB10DA"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5. vezetői megbízása,</w:t>
            </w:r>
          </w:p>
          <w:p w14:paraId="37B24CA5"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6. próbaidő adatai,</w:t>
            </w:r>
          </w:p>
          <w:p w14:paraId="4E331A6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7. teljesítményértékelés időpontja, eredménye,</w:t>
            </w:r>
          </w:p>
          <w:p w14:paraId="1989A230"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8. törvényi keretek között az illetmény-meghatározásról szóló munkáltatói döntés,</w:t>
            </w:r>
          </w:p>
          <w:p w14:paraId="501FD611"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9. jutalom, kitüntetés, céljuttatás, egyéb juttatások időpontja, összege, a korábbi szabályozás alapján kifizetett jubileumi jutalom jogcíme,</w:t>
            </w:r>
          </w:p>
          <w:p w14:paraId="706420B7"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10. teljes-, rész- vagy csökkentett munkaidejének mértéke,</w:t>
            </w:r>
          </w:p>
          <w:p w14:paraId="4C4804D1"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11. szabadság mértéke, igénybevétele,</w:t>
            </w:r>
          </w:p>
          <w:p w14:paraId="01ED94FB"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12. kinevezéstől eltérő foglalkoztatásra vonatkozó adatok,</w:t>
            </w:r>
          </w:p>
          <w:p w14:paraId="12790680"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13. kártérítési felelősségre vonatkozó adatok,</w:t>
            </w:r>
          </w:p>
          <w:p w14:paraId="47FB2183" w14:textId="06779630"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14.</w:t>
            </w:r>
            <w:r w:rsidR="00B4489F" w:rsidRPr="00276713">
              <w:rPr>
                <w:rFonts w:ascii="Garamond" w:eastAsia="Calibri" w:hAnsi="Garamond" w:cs="Times New Roman"/>
                <w:bCs/>
                <w:iCs/>
                <w:sz w:val="24"/>
                <w:szCs w:val="24"/>
                <w:lang w:eastAsia="hu-HU"/>
              </w:rPr>
              <w:t xml:space="preserve"> </w:t>
            </w:r>
            <w:r w:rsidRPr="00276713">
              <w:rPr>
                <w:rFonts w:ascii="Garamond" w:eastAsia="Calibri" w:hAnsi="Garamond" w:cs="Times New Roman"/>
                <w:bCs/>
                <w:iCs/>
                <w:sz w:val="24"/>
                <w:szCs w:val="24"/>
                <w:lang w:eastAsia="hu-HU"/>
              </w:rPr>
              <w:t>összeférhetetlenséggel, további jogviszonnyal kapcsolatos adatok,</w:t>
            </w:r>
          </w:p>
          <w:p w14:paraId="0841743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15. kötelező alkalmassági vizsgálatra vonatkozó adatok,</w:t>
            </w:r>
          </w:p>
          <w:p w14:paraId="5214ECE0"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16. pályázata, önéletrajza,</w:t>
            </w:r>
          </w:p>
          <w:p w14:paraId="07D0275E"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17. érdekképviseleti tagdíj átutalására adott megbízás teljesítéséhez szükséges adatok,</w:t>
            </w:r>
          </w:p>
          <w:p w14:paraId="5782FA64"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18. oktatási azonosító száma,</w:t>
            </w:r>
          </w:p>
          <w:p w14:paraId="56CCC5D6"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19. pedagógusigazolványának száma,</w:t>
            </w:r>
          </w:p>
          <w:p w14:paraId="08CE9815"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20. fegyelmi felelősségre vonatkozó adatok,</w:t>
            </w:r>
          </w:p>
          <w:p w14:paraId="78AD2256"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V.</w:t>
            </w:r>
          </w:p>
          <w:p w14:paraId="250B2CB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eltartott gyermekei családi és utóneve, születési helye, ideje, anyja születési családi és utóneve, lakóhelye, lakáscíme, tartózkodási helye, adóazonosító jele, társadalombiztosítási azonosító jele,</w:t>
            </w:r>
          </w:p>
          <w:p w14:paraId="38C00CED"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egyéb eltartottak száma, az eltartás kezdete,</w:t>
            </w:r>
          </w:p>
          <w:p w14:paraId="3ABCB7C4"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családtámogatási kedvezményei,</w:t>
            </w:r>
          </w:p>
          <w:p w14:paraId="74E2A19B"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4. az állami készfizető kezességvállalással összefüggő adatok, a hitelszerződést kötő pénzintézet neve, címe, az állami kezességvállalással biztosított hitel nagysága; a hitel lejártának időpontja,</w:t>
            </w:r>
          </w:p>
          <w:p w14:paraId="355EBB7C"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VI.</w:t>
            </w:r>
          </w:p>
          <w:p w14:paraId="0E4B4769"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munkáltatójának neve, székhelye, statisztikai számjele,</w:t>
            </w:r>
          </w:p>
          <w:p w14:paraId="78FF45EE"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feladatellátási helye,</w:t>
            </w:r>
          </w:p>
          <w:p w14:paraId="742AC3E7"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VII.</w:t>
            </w:r>
          </w:p>
          <w:p w14:paraId="27AA6C48"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1. köznevelési foglalkoztatotti jogviszonyának, munkaviszonyának megszűnése, megszüntetése időpontja, jogcíme, a megszűnéssel, megszüntetéssel összefüggésben járó juttatások, felmentési, lemondási, felmondási idő, végkielégítés adatai,</w:t>
            </w:r>
          </w:p>
          <w:p w14:paraId="5008C745" w14:textId="77777777"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2. áthelyezés esetén a fogadó munkáltató adatai,</w:t>
            </w:r>
          </w:p>
          <w:p w14:paraId="3049ACB8" w14:textId="7BD175FC" w:rsidR="003B3CC2" w:rsidRPr="00276713" w:rsidRDefault="003B3CC2" w:rsidP="00936A0E">
            <w:pPr>
              <w:spacing w:before="120" w:after="120" w:line="240" w:lineRule="auto"/>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3. a közalkalmazotti jogviszony megszűnésének, valamint a végleges és a határozott idejű áthelyezés időpontja, módja, a végkielégítés adatai.</w:t>
            </w:r>
          </w:p>
        </w:tc>
      </w:tr>
      <w:tr w:rsidR="005E7FBA" w:rsidRPr="00276713" w14:paraId="7FBC34B0" w14:textId="77777777" w:rsidTr="00F1793F">
        <w:trPr>
          <w:trHeight w:val="20"/>
        </w:trPr>
        <w:tc>
          <w:tcPr>
            <w:tcW w:w="2694" w:type="dxa"/>
          </w:tcPr>
          <w:p w14:paraId="11CFF27C" w14:textId="77777777" w:rsidR="005E7FBA" w:rsidRPr="00276713" w:rsidRDefault="005E7FB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38611700" w14:textId="1678D0C2" w:rsidR="00385E11" w:rsidRPr="00276713" w:rsidRDefault="00F40942" w:rsidP="00936A0E">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 xml:space="preserve">Az adatkezelés a GDPR 6. cikk (1) bekezdés </w:t>
            </w:r>
            <w:r w:rsidR="00FA3443" w:rsidRPr="00276713">
              <w:rPr>
                <w:rFonts w:ascii="Garamond" w:hAnsi="Garamond" w:cs="TimesNewRomanPSMT"/>
                <w:sz w:val="24"/>
                <w:szCs w:val="24"/>
              </w:rPr>
              <w:t>c</w:t>
            </w:r>
            <w:r w:rsidRPr="00276713">
              <w:rPr>
                <w:rFonts w:ascii="Garamond" w:hAnsi="Garamond" w:cs="TimesNewRomanPSMT"/>
                <w:sz w:val="24"/>
                <w:szCs w:val="24"/>
              </w:rPr>
              <w:t xml:space="preserve">) pontján alapul, azaz az Intézményre </w:t>
            </w:r>
            <w:r w:rsidR="00A474A8" w:rsidRPr="00276713">
              <w:rPr>
                <w:rFonts w:ascii="Garamond" w:hAnsi="Garamond" w:cs="TimesNewRomanPSMT"/>
                <w:sz w:val="24"/>
                <w:szCs w:val="24"/>
              </w:rPr>
              <w:t xml:space="preserve">vonatkozó, </w:t>
            </w:r>
            <w:r w:rsidR="00A474A8" w:rsidRPr="00276713">
              <w:rPr>
                <w:rFonts w:ascii="Garamond" w:eastAsia="Calibri" w:hAnsi="Garamond" w:cs="Times New Roman"/>
                <w:sz w:val="24"/>
                <w:szCs w:val="24"/>
              </w:rPr>
              <w:t xml:space="preserve">a </w:t>
            </w:r>
            <w:r w:rsidR="005236B6" w:rsidRPr="00276713">
              <w:rPr>
                <w:rFonts w:ascii="Garamond" w:eastAsia="Calibri" w:hAnsi="Garamond" w:cs="Times New Roman"/>
                <w:sz w:val="24"/>
                <w:szCs w:val="24"/>
              </w:rPr>
              <w:t>Púétv. 133. §</w:t>
            </w:r>
            <w:r w:rsidR="00A474A8" w:rsidRPr="00276713">
              <w:rPr>
                <w:rFonts w:ascii="Garamond" w:eastAsia="Calibri" w:hAnsi="Garamond" w:cs="Times New Roman"/>
                <w:sz w:val="24"/>
                <w:szCs w:val="24"/>
              </w:rPr>
              <w:t xml:space="preserve"> (1) bekezdésében</w:t>
            </w:r>
            <w:r w:rsidR="009C524D" w:rsidRPr="00276713">
              <w:rPr>
                <w:rFonts w:ascii="Garamond" w:eastAsia="Calibri" w:hAnsi="Garamond" w:cs="Times New Roman"/>
                <w:sz w:val="24"/>
                <w:szCs w:val="24"/>
              </w:rPr>
              <w:t xml:space="preserve"> és</w:t>
            </w:r>
            <w:r w:rsidR="002E0412" w:rsidRPr="00276713">
              <w:rPr>
                <w:rFonts w:ascii="Garamond" w:eastAsia="Calibri" w:hAnsi="Garamond" w:cs="Times New Roman"/>
                <w:sz w:val="24"/>
                <w:szCs w:val="24"/>
              </w:rPr>
              <w:t xml:space="preserve"> 4. mellékletében</w:t>
            </w:r>
            <w:r w:rsidR="00A474A8" w:rsidRPr="00276713">
              <w:rPr>
                <w:rFonts w:ascii="Garamond" w:eastAsia="Calibri" w:hAnsi="Garamond" w:cs="Times New Roman"/>
                <w:sz w:val="24"/>
                <w:szCs w:val="24"/>
              </w:rPr>
              <w:t xml:space="preserve"> meghatározott</w:t>
            </w:r>
            <w:r w:rsidR="00A474A8" w:rsidRPr="00276713">
              <w:rPr>
                <w:rFonts w:ascii="Garamond" w:hAnsi="Garamond" w:cs="TimesNewRomanPSMT"/>
                <w:sz w:val="24"/>
                <w:szCs w:val="24"/>
              </w:rPr>
              <w:t xml:space="preserve"> jogi kötelezettség teljesítéséhez szükséges</w:t>
            </w:r>
            <w:r w:rsidR="00385E11" w:rsidRPr="00276713">
              <w:rPr>
                <w:rFonts w:ascii="Garamond" w:hAnsi="Garamond" w:cs="TimesNewRomanPSMT"/>
                <w:sz w:val="24"/>
                <w:szCs w:val="24"/>
              </w:rPr>
              <w:t>.</w:t>
            </w:r>
          </w:p>
        </w:tc>
      </w:tr>
      <w:tr w:rsidR="00B801C4" w:rsidRPr="00276713" w14:paraId="103D2D5A" w14:textId="77777777" w:rsidTr="00F1793F">
        <w:trPr>
          <w:trHeight w:val="20"/>
        </w:trPr>
        <w:tc>
          <w:tcPr>
            <w:tcW w:w="2694" w:type="dxa"/>
          </w:tcPr>
          <w:p w14:paraId="723E2E09" w14:textId="43004A72" w:rsidR="005E7FBA" w:rsidRPr="00276713" w:rsidRDefault="005E7FB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r w:rsidR="00B801C4" w:rsidRPr="00276713">
              <w:rPr>
                <w:rFonts w:ascii="Garamond" w:eastAsia="Calibri" w:hAnsi="Garamond" w:cs="Times New Roman"/>
                <w:b/>
                <w:bCs/>
                <w:sz w:val="24"/>
                <w:szCs w:val="24"/>
              </w:rPr>
              <w:t>, korlátozása</w:t>
            </w:r>
          </w:p>
        </w:tc>
        <w:tc>
          <w:tcPr>
            <w:tcW w:w="5806" w:type="dxa"/>
            <w:tcBorders>
              <w:bottom w:val="single" w:sz="4" w:space="0" w:color="auto"/>
            </w:tcBorders>
          </w:tcPr>
          <w:p w14:paraId="6E329D72" w14:textId="77777777" w:rsidR="005E7FBA" w:rsidRPr="00276713" w:rsidRDefault="00BD67C5"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Az Intézmény</w:t>
            </w:r>
            <w:r w:rsidR="00385E11" w:rsidRPr="00276713">
              <w:rPr>
                <w:rFonts w:ascii="Garamond" w:eastAsia="Times New Roman" w:hAnsi="Garamond" w:cs="Times New Roman"/>
                <w:bCs/>
                <w:sz w:val="24"/>
                <w:szCs w:val="24"/>
                <w:lang w:eastAsia="hu-HU"/>
              </w:rPr>
              <w:t xml:space="preserve"> a</w:t>
            </w:r>
            <w:r w:rsidR="00D004AC" w:rsidRPr="00276713">
              <w:rPr>
                <w:rFonts w:ascii="Garamond" w:eastAsia="Times New Roman" w:hAnsi="Garamond" w:cs="Times New Roman"/>
                <w:bCs/>
                <w:sz w:val="24"/>
                <w:szCs w:val="24"/>
                <w:lang w:eastAsia="hu-HU"/>
              </w:rPr>
              <w:t xml:space="preserve"> </w:t>
            </w:r>
            <w:r w:rsidR="005236B6" w:rsidRPr="00276713">
              <w:rPr>
                <w:rFonts w:ascii="Garamond" w:eastAsia="Times New Roman" w:hAnsi="Garamond" w:cs="Times New Roman"/>
                <w:bCs/>
                <w:sz w:val="24"/>
                <w:szCs w:val="24"/>
                <w:lang w:eastAsia="hu-HU"/>
              </w:rPr>
              <w:t>foglalkoztatotti</w:t>
            </w:r>
            <w:r w:rsidR="00D004AC" w:rsidRPr="00276713">
              <w:rPr>
                <w:rFonts w:ascii="Garamond" w:eastAsia="Times New Roman" w:hAnsi="Garamond" w:cs="Times New Roman"/>
                <w:bCs/>
                <w:sz w:val="24"/>
                <w:szCs w:val="24"/>
                <w:lang w:eastAsia="hu-HU"/>
              </w:rPr>
              <w:t xml:space="preserve"> </w:t>
            </w:r>
            <w:r w:rsidR="00385E11" w:rsidRPr="00276713">
              <w:rPr>
                <w:rFonts w:ascii="Garamond" w:eastAsia="Times New Roman" w:hAnsi="Garamond" w:cs="Times New Roman"/>
                <w:bCs/>
                <w:sz w:val="24"/>
                <w:szCs w:val="24"/>
                <w:lang w:eastAsia="hu-HU"/>
              </w:rPr>
              <w:t>alapnyilvántartásban rögzített adatokat</w:t>
            </w:r>
            <w:r w:rsidR="005236B6" w:rsidRPr="00276713">
              <w:rPr>
                <w:rFonts w:ascii="Garamond" w:eastAsia="Times New Roman" w:hAnsi="Garamond" w:cs="Times New Roman"/>
                <w:bCs/>
                <w:sz w:val="24"/>
                <w:szCs w:val="24"/>
                <w:lang w:eastAsia="hu-HU"/>
              </w:rPr>
              <w:t xml:space="preserve"> – ha törvény eltérő határidőt nem állapít meg – köznevelési foglalkoztatási jogviszony </w:t>
            </w:r>
            <w:r w:rsidR="00385E11" w:rsidRPr="00276713">
              <w:rPr>
                <w:rFonts w:ascii="Garamond" w:eastAsia="Times New Roman" w:hAnsi="Garamond" w:cs="Times New Roman"/>
                <w:bCs/>
                <w:sz w:val="24"/>
                <w:szCs w:val="24"/>
                <w:lang w:eastAsia="hu-HU"/>
              </w:rPr>
              <w:t>megszűnését</w:t>
            </w:r>
            <w:r w:rsidR="00312BB1" w:rsidRPr="00276713">
              <w:rPr>
                <w:rFonts w:ascii="Garamond" w:eastAsia="Times New Roman" w:hAnsi="Garamond" w:cs="Times New Roman"/>
                <w:bCs/>
                <w:sz w:val="24"/>
                <w:szCs w:val="24"/>
                <w:lang w:eastAsia="hu-HU"/>
              </w:rPr>
              <w:t>ől számított 5</w:t>
            </w:r>
            <w:r w:rsidR="00385E11" w:rsidRPr="00276713">
              <w:rPr>
                <w:rFonts w:ascii="Garamond" w:eastAsia="Times New Roman" w:hAnsi="Garamond" w:cs="Times New Roman"/>
                <w:bCs/>
                <w:sz w:val="24"/>
                <w:szCs w:val="24"/>
                <w:lang w:eastAsia="hu-HU"/>
              </w:rPr>
              <w:t xml:space="preserve"> évig kezeli</w:t>
            </w:r>
            <w:r w:rsidR="003C734C" w:rsidRPr="00276713">
              <w:rPr>
                <w:rFonts w:ascii="Garamond" w:eastAsia="Times New Roman" w:hAnsi="Garamond" w:cs="Times New Roman"/>
                <w:bCs/>
                <w:sz w:val="24"/>
                <w:szCs w:val="24"/>
                <w:lang w:eastAsia="hu-HU"/>
              </w:rPr>
              <w:t xml:space="preserve">, összhangban az </w:t>
            </w:r>
            <w:proofErr w:type="spellStart"/>
            <w:r w:rsidR="00312BB1" w:rsidRPr="00276713">
              <w:rPr>
                <w:rFonts w:ascii="Garamond" w:eastAsia="Times New Roman" w:hAnsi="Garamond" w:cs="Times New Roman"/>
                <w:bCs/>
                <w:sz w:val="24"/>
                <w:szCs w:val="24"/>
                <w:lang w:eastAsia="hu-HU"/>
              </w:rPr>
              <w:t>Nkt</w:t>
            </w:r>
            <w:proofErr w:type="spellEnd"/>
            <w:r w:rsidR="00312BB1" w:rsidRPr="00276713">
              <w:rPr>
                <w:rFonts w:ascii="Garamond" w:eastAsia="Times New Roman" w:hAnsi="Garamond" w:cs="Times New Roman"/>
                <w:bCs/>
                <w:sz w:val="24"/>
                <w:szCs w:val="24"/>
                <w:lang w:eastAsia="hu-HU"/>
              </w:rPr>
              <w:t>. 41. § (10)</w:t>
            </w:r>
            <w:r w:rsidR="003C734C" w:rsidRPr="00276713">
              <w:rPr>
                <w:rFonts w:ascii="Garamond" w:eastAsia="Times New Roman" w:hAnsi="Garamond" w:cs="Times New Roman"/>
                <w:bCs/>
                <w:sz w:val="24"/>
                <w:szCs w:val="24"/>
                <w:lang w:eastAsia="hu-HU"/>
              </w:rPr>
              <w:t xml:space="preserve"> bekezdésében foglaltakkal</w:t>
            </w:r>
            <w:r w:rsidRPr="00276713">
              <w:rPr>
                <w:rFonts w:ascii="Garamond" w:eastAsia="Times New Roman" w:hAnsi="Garamond" w:cs="Times New Roman"/>
                <w:bCs/>
                <w:sz w:val="24"/>
                <w:szCs w:val="24"/>
                <w:lang w:eastAsia="hu-HU"/>
              </w:rPr>
              <w:t xml:space="preserve">. </w:t>
            </w:r>
          </w:p>
          <w:p w14:paraId="64FE70E0" w14:textId="0F519AE5" w:rsidR="00B801C4" w:rsidRPr="00276713" w:rsidRDefault="00B801C4"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133. § (6) bekezdése alapján a köznevelési foglalkoztatotti jogviszony és a munkaviszony bármely jogcímen történő megszűnését vagy megszüntetését követően a foglalkoztatotti alapnyilvántartásban az érintettre vonatkozó, a 4. mellékletben felsorolt személyes adatok kezelését ötven évig korlátozni kell. A korlátozás alá eső személyes adatokat csak az érintett ismerheti meg, valamint a törvényben erre feljogosított szervnek továbbítható megkeresés alapján. A korlátozás alá eső adatokkal - az előbbiekben rögzített műveleteken túl - más művelet nem végezhető. A foglalkoztatotti alapnyilvántartásból az adatokat az ötven éves határidő lejárta napján törölni kell.</w:t>
            </w:r>
          </w:p>
        </w:tc>
      </w:tr>
      <w:tr w:rsidR="00F1793F" w:rsidRPr="00276713" w14:paraId="2C37EFA8" w14:textId="77777777" w:rsidTr="00E174F8">
        <w:trPr>
          <w:trHeight w:val="20"/>
        </w:trPr>
        <w:tc>
          <w:tcPr>
            <w:tcW w:w="2694" w:type="dxa"/>
          </w:tcPr>
          <w:p w14:paraId="07D99C33" w14:textId="0A9EE4A4" w:rsidR="00F1793F" w:rsidRPr="00276713" w:rsidRDefault="00F1793F"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w:t>
            </w:r>
            <w:r w:rsidR="00927828" w:rsidRPr="00276713">
              <w:rPr>
                <w:rFonts w:ascii="Garamond" w:eastAsia="Calibri" w:hAnsi="Garamond" w:cs="Times New Roman"/>
                <w:b/>
                <w:bCs/>
                <w:sz w:val="24"/>
                <w:szCs w:val="24"/>
              </w:rPr>
              <w:t>betekintésre jogosultak és a közérdekből nyilvános adatok köre</w:t>
            </w:r>
          </w:p>
        </w:tc>
        <w:tc>
          <w:tcPr>
            <w:tcW w:w="5806" w:type="dxa"/>
            <w:tcBorders>
              <w:bottom w:val="single" w:sz="4" w:space="0" w:color="auto"/>
            </w:tcBorders>
          </w:tcPr>
          <w:p w14:paraId="1243800B" w14:textId="77777777" w:rsidR="005236B6" w:rsidRPr="00276713" w:rsidRDefault="00C53B50"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Az Intézmény a</w:t>
            </w:r>
            <w:r w:rsidR="00312BB1" w:rsidRPr="00276713">
              <w:rPr>
                <w:rFonts w:ascii="Garamond" w:eastAsia="Times New Roman" w:hAnsi="Garamond" w:cs="Times New Roman"/>
                <w:bCs/>
                <w:sz w:val="24"/>
                <w:szCs w:val="24"/>
                <w:lang w:eastAsia="hu-HU"/>
              </w:rPr>
              <w:t xml:space="preserve"> </w:t>
            </w:r>
            <w:r w:rsidR="005236B6" w:rsidRPr="00276713">
              <w:rPr>
                <w:rFonts w:ascii="Garamond" w:eastAsia="Times New Roman" w:hAnsi="Garamond" w:cs="Times New Roman"/>
                <w:bCs/>
                <w:sz w:val="24"/>
                <w:szCs w:val="24"/>
                <w:lang w:eastAsia="hu-HU"/>
              </w:rPr>
              <w:t>foglalkoztatotti</w:t>
            </w:r>
            <w:r w:rsidRPr="00276713">
              <w:rPr>
                <w:rFonts w:ascii="Garamond" w:eastAsia="Times New Roman" w:hAnsi="Garamond" w:cs="Times New Roman"/>
                <w:bCs/>
                <w:sz w:val="24"/>
                <w:szCs w:val="24"/>
                <w:lang w:eastAsia="hu-HU"/>
              </w:rPr>
              <w:t xml:space="preserve"> alapnyilvántartásban rögzített személyes adatokba </w:t>
            </w:r>
            <w:r w:rsidR="00D83343" w:rsidRPr="00276713">
              <w:rPr>
                <w:rFonts w:ascii="Garamond" w:eastAsia="Times New Roman" w:hAnsi="Garamond" w:cs="Times New Roman"/>
                <w:bCs/>
                <w:sz w:val="24"/>
                <w:szCs w:val="24"/>
                <w:lang w:eastAsia="hu-HU"/>
              </w:rPr>
              <w:t xml:space="preserve">a </w:t>
            </w:r>
            <w:r w:rsidR="005236B6" w:rsidRPr="00276713">
              <w:rPr>
                <w:rFonts w:ascii="Garamond" w:eastAsia="Times New Roman" w:hAnsi="Garamond" w:cs="Times New Roman"/>
                <w:bCs/>
                <w:sz w:val="24"/>
                <w:szCs w:val="24"/>
                <w:lang w:eastAsia="hu-HU"/>
              </w:rPr>
              <w:t>Púétv</w:t>
            </w:r>
            <w:r w:rsidR="00D83343" w:rsidRPr="00276713">
              <w:rPr>
                <w:rFonts w:ascii="Garamond" w:eastAsia="Times New Roman" w:hAnsi="Garamond" w:cs="Times New Roman"/>
                <w:bCs/>
                <w:sz w:val="24"/>
                <w:szCs w:val="24"/>
                <w:lang w:eastAsia="hu-HU"/>
              </w:rPr>
              <w:t>.</w:t>
            </w:r>
            <w:r w:rsidR="005236B6" w:rsidRPr="00276713">
              <w:rPr>
                <w:rFonts w:ascii="Garamond" w:eastAsia="Times New Roman" w:hAnsi="Garamond" w:cs="Times New Roman"/>
                <w:bCs/>
                <w:sz w:val="24"/>
                <w:szCs w:val="24"/>
                <w:lang w:eastAsia="hu-HU"/>
              </w:rPr>
              <w:t xml:space="preserve"> 133. § (3) bekezdése</w:t>
            </w:r>
            <w:r w:rsidR="00D83343" w:rsidRPr="00276713">
              <w:rPr>
                <w:rFonts w:ascii="Garamond" w:eastAsia="Times New Roman" w:hAnsi="Garamond" w:cs="Times New Roman"/>
                <w:bCs/>
                <w:sz w:val="24"/>
                <w:szCs w:val="24"/>
                <w:lang w:eastAsia="hu-HU"/>
              </w:rPr>
              <w:t xml:space="preserve"> alapján</w:t>
            </w:r>
            <w:r w:rsidR="005236B6" w:rsidRPr="00276713">
              <w:rPr>
                <w:rFonts w:ascii="Garamond" w:eastAsia="Times New Roman" w:hAnsi="Garamond" w:cs="Times New Roman"/>
                <w:bCs/>
                <w:sz w:val="24"/>
                <w:szCs w:val="24"/>
                <w:lang w:eastAsia="hu-HU"/>
              </w:rPr>
              <w:t xml:space="preserve"> betekinthetnek:</w:t>
            </w:r>
          </w:p>
          <w:p w14:paraId="28116810" w14:textId="77777777" w:rsidR="005236B6" w:rsidRPr="00276713" w:rsidRDefault="005236B6"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a köznevelésben foglalkoztatott,</w:t>
            </w:r>
          </w:p>
          <w:p w14:paraId="3ED1F585" w14:textId="77777777" w:rsidR="005236B6" w:rsidRPr="00276713" w:rsidRDefault="005236B6"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b) a köznevelésben foglalkoztatott felett munkáltatói jogot gyakorló vezető,</w:t>
            </w:r>
          </w:p>
          <w:p w14:paraId="17C4C2A4" w14:textId="77777777" w:rsidR="005236B6" w:rsidRPr="00276713" w:rsidRDefault="005236B6"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c) a humánpolitikai, munkaügyi és illetmény-számfejtési feladatokat ellátó szerv e feladattal megbízott munkatársa feladatkörén belül,</w:t>
            </w:r>
          </w:p>
          <w:p w14:paraId="726BC074" w14:textId="77777777" w:rsidR="005236B6" w:rsidRPr="00276713" w:rsidRDefault="005236B6"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d) a fenntartó,</w:t>
            </w:r>
          </w:p>
          <w:p w14:paraId="37D4B0C0" w14:textId="1DC3F76E" w:rsidR="00C53B50" w:rsidRPr="00276713" w:rsidRDefault="005236B6"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e) a rá vonatkozó jogszabály alapján a hatóság és a bíróság</w:t>
            </w:r>
            <w:r w:rsidR="001C6F85" w:rsidRPr="00276713">
              <w:rPr>
                <w:rFonts w:ascii="Garamond" w:eastAsia="Times New Roman" w:hAnsi="Garamond" w:cs="Times New Roman"/>
                <w:bCs/>
                <w:sz w:val="24"/>
                <w:szCs w:val="24"/>
                <w:lang w:eastAsia="hu-HU"/>
              </w:rPr>
              <w:t>.</w:t>
            </w:r>
          </w:p>
          <w:p w14:paraId="424A01E8" w14:textId="1751FC3F" w:rsidR="00F1793F" w:rsidRPr="00276713" w:rsidRDefault="008D652C"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w:t>
            </w:r>
            <w:r w:rsidR="005236B6" w:rsidRPr="00276713">
              <w:rPr>
                <w:rFonts w:ascii="Garamond" w:eastAsia="Times New Roman" w:hAnsi="Garamond" w:cs="Times New Roman"/>
                <w:bCs/>
                <w:sz w:val="24"/>
                <w:szCs w:val="24"/>
                <w:lang w:eastAsia="hu-HU"/>
              </w:rPr>
              <w:t>foglalkoztatotti alapnyilvántartás adatai közül a munkáltató megnevezése, a köznevelésben foglalkoztatott neve, továbbá a köznevelési foglalkoztatotti jogviszonyban álló besorolására vonatkozó adat közérdekből nyilvános adat.</w:t>
            </w:r>
            <w:r w:rsidRPr="00276713">
              <w:rPr>
                <w:rFonts w:ascii="Garamond" w:eastAsia="Times New Roman" w:hAnsi="Garamond" w:cs="Times New Roman"/>
                <w:bCs/>
                <w:sz w:val="24"/>
                <w:szCs w:val="24"/>
                <w:lang w:eastAsia="hu-HU"/>
              </w:rPr>
              <w:t xml:space="preserve">, ezeket az adatokat a </w:t>
            </w:r>
            <w:r w:rsidR="005236B6" w:rsidRPr="00276713">
              <w:rPr>
                <w:rFonts w:ascii="Garamond" w:eastAsia="Times New Roman" w:hAnsi="Garamond" w:cs="Times New Roman"/>
                <w:bCs/>
                <w:sz w:val="24"/>
                <w:szCs w:val="24"/>
                <w:lang w:eastAsia="hu-HU"/>
              </w:rPr>
              <w:t>foglalkoztatott</w:t>
            </w:r>
            <w:r w:rsidRPr="00276713">
              <w:rPr>
                <w:rFonts w:ascii="Garamond" w:eastAsia="Times New Roman" w:hAnsi="Garamond" w:cs="Times New Roman"/>
                <w:bCs/>
                <w:sz w:val="24"/>
                <w:szCs w:val="24"/>
                <w:lang w:eastAsia="hu-HU"/>
              </w:rPr>
              <w:t xml:space="preserve"> előzetes tudta és beleegyezése nélkül nyilvánosságra lehet hozni.</w:t>
            </w:r>
          </w:p>
        </w:tc>
      </w:tr>
    </w:tbl>
    <w:p w14:paraId="4430870D"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bookmarkStart w:id="5" w:name="_Hlk112254011"/>
      <w:bookmarkEnd w:id="4"/>
    </w:p>
    <w:p w14:paraId="77EEF4F1" w14:textId="0075D9C8" w:rsidR="00A321B9" w:rsidRPr="00276713" w:rsidRDefault="00A321B9" w:rsidP="00A321B9">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munkakör betöltésére való alkalmasság megállapításával kapcsolatos kötelező adatkezelés</w:t>
      </w:r>
      <w:bookmarkEnd w:id="5"/>
    </w:p>
    <w:p w14:paraId="2537C427"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munkavédelemről szóló 1993. évi XCIII. törvény 49. § (1) bekezdése alapján a foglalkoztatott csak olyan munkára és akkor alkalmazható, ha</w:t>
      </w:r>
    </w:p>
    <w:p w14:paraId="676CD6B8"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annak ellátásához megfelelő élettani adottságokkal rendelkezik,</w:t>
      </w:r>
    </w:p>
    <w:p w14:paraId="557646C8"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b) foglalkoztatása az egészségét, testi épségét, illetve a fiatalkorú egészséges fejlődését károsan nem befolyásolja,</w:t>
      </w:r>
    </w:p>
    <w:p w14:paraId="35863CC0"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c) foglalkoztatása nem jelent veszélyt a munkavállaló reprodukciós képességére, magzatára,</w:t>
      </w:r>
    </w:p>
    <w:p w14:paraId="79D56046"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d) mások egészségét, testi épségét nem veszélyezteti és a munkára - külön jogszabályokban meghatározottak szerint - alkalmasnak bizonyult.</w:t>
      </w:r>
    </w:p>
    <w:p w14:paraId="09DB450F"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munkára való alkalmasságról külön jogszabályban meghatározott orvosi vizsgálat alapján kell dönteni. A vizsgálatra vonatkozó részletes szabályokat a munkaköri, szakmai, illetve személyi higiénés alkalmasság orvosi vizsgálatáról és véleményezéséről szóló 33/1998. (VI. 24.) NM rendelet határozza meg.</w:t>
      </w:r>
    </w:p>
    <w:tbl>
      <w:tblPr>
        <w:tblStyle w:val="Rcsostblzat"/>
        <w:tblW w:w="0" w:type="auto"/>
        <w:tblInd w:w="562" w:type="dxa"/>
        <w:tblLook w:val="04A0" w:firstRow="1" w:lastRow="0" w:firstColumn="1" w:lastColumn="0" w:noHBand="0" w:noVBand="1"/>
      </w:tblPr>
      <w:tblGrid>
        <w:gridCol w:w="2694"/>
        <w:gridCol w:w="5806"/>
      </w:tblGrid>
      <w:tr w:rsidR="00A321B9" w:rsidRPr="00276713" w14:paraId="61A24725" w14:textId="77777777" w:rsidTr="00A321B9">
        <w:trPr>
          <w:trHeight w:val="473"/>
        </w:trPr>
        <w:tc>
          <w:tcPr>
            <w:tcW w:w="2694" w:type="dxa"/>
          </w:tcPr>
          <w:p w14:paraId="3BF50C05"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42DADECD"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foglalkoztatott munkaköri és szakmai alkalmassága, korlátozott alkalmassága, ideiglenes vagy végleges alkalmatlansága tényének megállapítása és nyilvántartása.</w:t>
            </w:r>
          </w:p>
        </w:tc>
      </w:tr>
      <w:tr w:rsidR="00A321B9" w:rsidRPr="00276713" w14:paraId="314CDD50" w14:textId="77777777" w:rsidTr="00A321B9">
        <w:trPr>
          <w:trHeight w:val="473"/>
        </w:trPr>
        <w:tc>
          <w:tcPr>
            <w:tcW w:w="2694" w:type="dxa"/>
          </w:tcPr>
          <w:p w14:paraId="29904D21"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1FEBBA0A" w14:textId="77777777" w:rsidR="00A321B9" w:rsidRPr="00276713" w:rsidRDefault="00A321B9" w:rsidP="00A321B9">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 így különösen a</w:t>
            </w:r>
            <w:r w:rsidRPr="00276713">
              <w:rPr>
                <w:rFonts w:ascii="Garamond" w:eastAsia="Times New Roman" w:hAnsi="Garamond" w:cs="Times New Roman"/>
                <w:bCs/>
                <w:color w:val="FF0000"/>
                <w:sz w:val="24"/>
                <w:szCs w:val="24"/>
                <w:lang w:eastAsia="hu-HU"/>
              </w:rPr>
              <w:t xml:space="preserve"> </w:t>
            </w:r>
            <w:r w:rsidRPr="00276713">
              <w:rPr>
                <w:rFonts w:ascii="Garamond" w:eastAsia="Times New Roman" w:hAnsi="Garamond" w:cs="Times New Roman"/>
                <w:bCs/>
                <w:sz w:val="24"/>
                <w:szCs w:val="24"/>
                <w:lang w:eastAsia="hu-HU"/>
              </w:rPr>
              <w:t>foglalkozás-egészségügyi vizsgálatot végző szakorvos által kiállított, az érintett által bemutatott igazolás).</w:t>
            </w:r>
          </w:p>
        </w:tc>
      </w:tr>
      <w:tr w:rsidR="00A321B9" w:rsidRPr="00276713" w14:paraId="71BF3AD1" w14:textId="77777777" w:rsidTr="00A321B9">
        <w:trPr>
          <w:trHeight w:val="473"/>
        </w:trPr>
        <w:tc>
          <w:tcPr>
            <w:tcW w:w="2694" w:type="dxa"/>
          </w:tcPr>
          <w:p w14:paraId="6CD30B12"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Kezelt adatok köre</w:t>
            </w:r>
          </w:p>
        </w:tc>
        <w:tc>
          <w:tcPr>
            <w:tcW w:w="5806" w:type="dxa"/>
          </w:tcPr>
          <w:p w14:paraId="775C968A"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kötelező alkalmassági vizsgálatra vonatkozó adatok, így különösen az érintett neve, születési ideje, munkaköre, munkaköri alkalmasságának, ideiglenes vagy végleges alkalmatlanságának ténye, a munkaköri alkalmasságot érintő esetleges korlátozás megjelölése, a vizsgálatot végző orvos neve és pecsétszáma.</w:t>
            </w:r>
          </w:p>
          <w:p w14:paraId="360826A4" w14:textId="77777777" w:rsidR="00A321B9" w:rsidRPr="00276713" w:rsidRDefault="00A321B9" w:rsidP="00A321B9">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Times New Roman" w:hAnsi="Garamond" w:cs="Times New Roman"/>
                <w:bCs/>
                <w:sz w:val="24"/>
                <w:szCs w:val="24"/>
                <w:lang w:eastAsia="hu-HU"/>
              </w:rPr>
              <w:t xml:space="preserve">Az egyes foglalkoztatottak munkaköri alkalmasságához kapcsolódó konkrét egészségügyi adatokat a jogszabályi előírásoknak megfelelően, orvosi titoktartási kötelezettség mellett kizárólag a vizsgálatot végző egészségügyi szolgáltató ismeri meg. Ezen személyes adatok önálló kezelője a vizsgálatot végző egészségügyi szolgáltató. </w:t>
            </w:r>
          </w:p>
        </w:tc>
      </w:tr>
      <w:tr w:rsidR="00A321B9" w:rsidRPr="00276713" w14:paraId="58293ACF" w14:textId="77777777" w:rsidTr="00A321B9">
        <w:tc>
          <w:tcPr>
            <w:tcW w:w="2694" w:type="dxa"/>
          </w:tcPr>
          <w:p w14:paraId="50404A94"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4D79E3E9"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r w:rsidRPr="00276713">
              <w:rPr>
                <w:rFonts w:ascii="Garamond" w:eastAsia="Times New Roman" w:hAnsi="Garamond" w:cs="Times New Roman"/>
                <w:bCs/>
                <w:sz w:val="24"/>
                <w:szCs w:val="24"/>
                <w:lang w:eastAsia="hu-HU"/>
              </w:rPr>
              <w:t xml:space="preserve">. </w:t>
            </w:r>
          </w:p>
        </w:tc>
      </w:tr>
      <w:tr w:rsidR="00A321B9" w:rsidRPr="00276713" w14:paraId="7EF97332" w14:textId="77777777" w:rsidTr="00A321B9">
        <w:tc>
          <w:tcPr>
            <w:tcW w:w="2694" w:type="dxa"/>
          </w:tcPr>
          <w:p w14:paraId="40C1F6E2"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időtartama</w:t>
            </w:r>
          </w:p>
        </w:tc>
        <w:tc>
          <w:tcPr>
            <w:tcW w:w="5806" w:type="dxa"/>
          </w:tcPr>
          <w:p w14:paraId="6C291437" w14:textId="77777777" w:rsidR="00A321B9" w:rsidRPr="00276713" w:rsidRDefault="00A321B9" w:rsidP="00A321B9">
            <w:pPr>
              <w:spacing w:before="120" w:after="120" w:line="240" w:lineRule="auto"/>
              <w:jc w:val="both"/>
              <w:rPr>
                <w:rFonts w:ascii="Garamond" w:hAnsi="Garamond" w:cs="TimesNewRomanPSMT"/>
                <w:color w:val="FF0000"/>
                <w:sz w:val="24"/>
                <w:szCs w:val="24"/>
              </w:rPr>
            </w:pPr>
            <w:r w:rsidRPr="00276713">
              <w:rPr>
                <w:rFonts w:ascii="Garamond" w:eastAsia="Times New Roman" w:hAnsi="Garamond" w:cs="Times New Roman"/>
                <w:bCs/>
                <w:color w:val="000000" w:themeColor="text1"/>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color w:val="000000" w:themeColor="text1"/>
                <w:sz w:val="24"/>
                <w:szCs w:val="24"/>
                <w:lang w:eastAsia="hu-HU"/>
              </w:rPr>
              <w:t>Nkt</w:t>
            </w:r>
            <w:proofErr w:type="spellEnd"/>
            <w:r w:rsidRPr="00276713">
              <w:rPr>
                <w:rFonts w:ascii="Garamond" w:eastAsia="Times New Roman" w:hAnsi="Garamond" w:cs="Times New Roman"/>
                <w:bCs/>
                <w:color w:val="000000" w:themeColor="text1"/>
                <w:sz w:val="24"/>
                <w:szCs w:val="24"/>
                <w:lang w:eastAsia="hu-HU"/>
              </w:rPr>
              <w:t>. 41. § (10) bekezdésében foglaltakkal.</w:t>
            </w:r>
          </w:p>
        </w:tc>
      </w:tr>
      <w:tr w:rsidR="00A067FB" w:rsidRPr="00276713" w14:paraId="42007C42" w14:textId="77777777" w:rsidTr="00A321B9">
        <w:tc>
          <w:tcPr>
            <w:tcW w:w="2694" w:type="dxa"/>
          </w:tcPr>
          <w:p w14:paraId="39C94B2C" w14:textId="0AF4434D" w:rsidR="00A067FB" w:rsidRPr="00276713" w:rsidRDefault="00A067FB" w:rsidP="00A321B9">
            <w:pPr>
              <w:spacing w:before="120" w:after="120" w:line="240" w:lineRule="auto"/>
              <w:jc w:val="both"/>
              <w:rPr>
                <w:rFonts w:ascii="Garamond" w:eastAsia="Calibri" w:hAnsi="Garamond" w:cs="Times New Roman"/>
                <w:b/>
                <w:bCs/>
                <w:sz w:val="24"/>
                <w:szCs w:val="24"/>
              </w:rPr>
            </w:pPr>
            <w:r>
              <w:rPr>
                <w:rFonts w:ascii="Garamond" w:eastAsia="Calibri" w:hAnsi="Garamond" w:cs="Times New Roman"/>
                <w:b/>
                <w:bCs/>
                <w:sz w:val="24"/>
                <w:szCs w:val="24"/>
              </w:rPr>
              <w:t>Adattovábbítás</w:t>
            </w:r>
          </w:p>
        </w:tc>
        <w:tc>
          <w:tcPr>
            <w:tcW w:w="5806" w:type="dxa"/>
          </w:tcPr>
          <w:p w14:paraId="7A55A0A3" w14:textId="58898FBE" w:rsidR="00A067FB" w:rsidRPr="00276713" w:rsidRDefault="00A067FB" w:rsidP="00A321B9">
            <w:pPr>
              <w:spacing w:before="120" w:after="120" w:line="240" w:lineRule="auto"/>
              <w:jc w:val="both"/>
              <w:rPr>
                <w:rFonts w:ascii="Garamond" w:eastAsia="Times New Roman" w:hAnsi="Garamond" w:cs="Times New Roman"/>
                <w:bCs/>
                <w:color w:val="000000" w:themeColor="text1"/>
                <w:sz w:val="24"/>
                <w:szCs w:val="24"/>
                <w:lang w:eastAsia="hu-HU"/>
              </w:rPr>
            </w:pPr>
            <w:r>
              <w:rPr>
                <w:rFonts w:ascii="Garamond" w:eastAsia="Times New Roman" w:hAnsi="Garamond" w:cs="Times New Roman"/>
                <w:bCs/>
                <w:color w:val="000000" w:themeColor="text1"/>
                <w:sz w:val="24"/>
                <w:szCs w:val="24"/>
                <w:lang w:eastAsia="hu-HU"/>
              </w:rPr>
              <w:t>Az alkalmassági vizsgálatot végzők számára a vizsgálathoz szükséges, illetve az esetleges munkahelyi-, üzemi balesettel összefüggő adatokról.</w:t>
            </w:r>
          </w:p>
        </w:tc>
      </w:tr>
    </w:tbl>
    <w:p w14:paraId="3958C365"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p>
    <w:p w14:paraId="42C530B0" w14:textId="14B9DCD0" w:rsidR="00A321B9" w:rsidRPr="00276713" w:rsidRDefault="00A321B9" w:rsidP="00A321B9">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H</w:t>
      </w:r>
      <w:bookmarkStart w:id="6" w:name="_Hlk112260141"/>
      <w:r w:rsidRPr="00276713">
        <w:rPr>
          <w:rFonts w:ascii="Garamond" w:eastAsia="Times New Roman" w:hAnsi="Garamond" w:cs="Times New Roman"/>
          <w:b/>
          <w:bCs/>
          <w:sz w:val="24"/>
          <w:szCs w:val="24"/>
          <w:lang w:eastAsia="hu-HU"/>
        </w:rPr>
        <w:t>atósági erkölcsi bizonyítvány adatainak kezelése</w:t>
      </w:r>
      <w:bookmarkEnd w:id="6"/>
    </w:p>
    <w:p w14:paraId="21E99C97"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Vhr. 6. § (1) bekezdése alapján a köznevelési foglalkoztatotti jogviszonyt vagy munkaviszonyt létesíteni szándékozó személy a kinevezést, vagy a munkaszerződés megkötését megelőzően a bűnügyi nyilvántartó szerv által kiadott hatósági bizonyítvánnyal igazolja, hogy</w:t>
      </w:r>
    </w:p>
    <w:p w14:paraId="1A291FBB"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büntetlen előéletű,</w:t>
      </w:r>
    </w:p>
    <w:p w14:paraId="36B2F85D"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b) a pedagógusok új életpályájáról szóló 2023. évi LII. törvény (a továbbiakban: Púétv.) 27. §-a szerinti kizáró feltételek nem állnak fenn vele szemben,</w:t>
      </w:r>
    </w:p>
    <w:p w14:paraId="0AEEE0CE"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c) nem áll olyan foglalkozástól eltiltás hatálya alatt, amely a köznevelési foglalkoztatotti jogviszony létesítését nem teszi lehetővé.</w:t>
      </w:r>
    </w:p>
    <w:p w14:paraId="0932EA39" w14:textId="77777777" w:rsidR="00A321B9" w:rsidRPr="00276713" w:rsidRDefault="00A321B9" w:rsidP="00A321B9">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Vhr. 6. § (2) bekezdése szerint indokolt esetben a munkáltatói jogkör gyakorlója írásban felszólíthatja a köznevelési foglalkoztatotti jogviszonyban állót vagy munkavállalót, hogy a felhívástól számított tizenöt munkanapon belül - ha e határidőn belül menthető ok miatt nem lehetséges, annak megszűnését követően haladéktalanul - hatósági bizonyítvánnyal igazolja az (1) bekezdésben foglaltak fennállását.</w:t>
      </w:r>
    </w:p>
    <w:tbl>
      <w:tblPr>
        <w:tblStyle w:val="Rcsostblzat"/>
        <w:tblW w:w="0" w:type="auto"/>
        <w:tblInd w:w="562" w:type="dxa"/>
        <w:tblLook w:val="04A0" w:firstRow="1" w:lastRow="0" w:firstColumn="1" w:lastColumn="0" w:noHBand="0" w:noVBand="1"/>
      </w:tblPr>
      <w:tblGrid>
        <w:gridCol w:w="2694"/>
        <w:gridCol w:w="5806"/>
      </w:tblGrid>
      <w:tr w:rsidR="00A321B9" w:rsidRPr="00276713" w14:paraId="03D8548B" w14:textId="77777777" w:rsidTr="00A321B9">
        <w:trPr>
          <w:trHeight w:val="473"/>
        </w:trPr>
        <w:tc>
          <w:tcPr>
            <w:tcW w:w="2694" w:type="dxa"/>
          </w:tcPr>
          <w:p w14:paraId="015046B5"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7FB5317E"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Vhr. 6. § (2) bekezdésében foglaltaknak megfelelően annak igazolása, hogy a köznevelési foglalkoztatotti jogviszonyban álló személy</w:t>
            </w:r>
          </w:p>
          <w:p w14:paraId="6538A143"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büntetlen előéletű,</w:t>
            </w:r>
          </w:p>
          <w:p w14:paraId="488F81B3"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b) a Púétv. 27. §-a szerinti büntetőjogi kizáró feltételek nem állnak fenn vele szemben,</w:t>
            </w:r>
          </w:p>
          <w:p w14:paraId="446F7B41"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c) nem áll olyan foglalkozástól eltiltás hatálya alatt, amely a köznevelési foglalkoztatotti jogviszony létesítését nem teszi lehetővé.</w:t>
            </w:r>
          </w:p>
        </w:tc>
      </w:tr>
      <w:tr w:rsidR="00A321B9" w:rsidRPr="00276713" w14:paraId="4E1821FC" w14:textId="77777777" w:rsidTr="00A321B9">
        <w:trPr>
          <w:trHeight w:val="473"/>
        </w:trPr>
        <w:tc>
          <w:tcPr>
            <w:tcW w:w="2694" w:type="dxa"/>
          </w:tcPr>
          <w:p w14:paraId="1D300980"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56E94565"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A321B9" w:rsidRPr="00276713" w14:paraId="32B1469D" w14:textId="77777777" w:rsidTr="00A321B9">
        <w:trPr>
          <w:trHeight w:val="473"/>
        </w:trPr>
        <w:tc>
          <w:tcPr>
            <w:tcW w:w="2694" w:type="dxa"/>
          </w:tcPr>
          <w:p w14:paraId="0EDCA8C7"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424380CE"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bűnügyi nyilvántartó szerv által kiállított hatósági bizonyítvány száma, kelte.</w:t>
            </w:r>
          </w:p>
        </w:tc>
      </w:tr>
      <w:tr w:rsidR="00A321B9" w:rsidRPr="00276713" w14:paraId="7FF3C4B1" w14:textId="77777777" w:rsidTr="00A321B9">
        <w:tc>
          <w:tcPr>
            <w:tcW w:w="2694" w:type="dxa"/>
          </w:tcPr>
          <w:p w14:paraId="55EEBE77"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430DB55F"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A321B9" w:rsidRPr="00276713" w14:paraId="58259DBD" w14:textId="77777777" w:rsidTr="00A321B9">
        <w:tc>
          <w:tcPr>
            <w:tcW w:w="2694" w:type="dxa"/>
          </w:tcPr>
          <w:p w14:paraId="45CDA992"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7DEF15D6"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 Púétv. 27. § (5) bekezdése alapján a munkáltató a köznevelésben foglalkoztatott büntetlen előélettel, valamint a 27. § (1)-(3) bekezdésben foglaltakkal kapcsolatos különleges személyes adatait a köznevelési foglalkoztatotti jogviszony megszűnéséig vagy megszüntetéséig kezeli.</w:t>
            </w:r>
          </w:p>
        </w:tc>
      </w:tr>
    </w:tbl>
    <w:p w14:paraId="28DA28E1"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bookmarkStart w:id="7" w:name="_Hlk112260172"/>
    </w:p>
    <w:p w14:paraId="36214430" w14:textId="1D4CDD80" w:rsidR="00A321B9" w:rsidRPr="00276713" w:rsidRDefault="00A321B9" w:rsidP="00A321B9">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foglalkoztatott összeférhetetlenségére, további jogviszonyaira vonatkozó adatok kezelése</w:t>
      </w:r>
      <w:bookmarkEnd w:id="7"/>
    </w:p>
    <w:tbl>
      <w:tblPr>
        <w:tblStyle w:val="Rcsostblzat"/>
        <w:tblW w:w="0" w:type="auto"/>
        <w:tblInd w:w="562" w:type="dxa"/>
        <w:tblLook w:val="04A0" w:firstRow="1" w:lastRow="0" w:firstColumn="1" w:lastColumn="0" w:noHBand="0" w:noVBand="1"/>
      </w:tblPr>
      <w:tblGrid>
        <w:gridCol w:w="2694"/>
        <w:gridCol w:w="5806"/>
      </w:tblGrid>
      <w:tr w:rsidR="00A321B9" w:rsidRPr="00276713" w14:paraId="758CAED7" w14:textId="77777777" w:rsidTr="00A321B9">
        <w:trPr>
          <w:trHeight w:val="473"/>
        </w:trPr>
        <w:tc>
          <w:tcPr>
            <w:tcW w:w="2694" w:type="dxa"/>
          </w:tcPr>
          <w:p w14:paraId="3541A7D3"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32D020F2"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74. § (1) bekezdésében meghatározott összeférhetetlenségi körülmények fennállásának megállapítása és az ehhez kapcsolódó intézkedések megtétele, valamint szükség esetén a jogkövetkezmények alkalmazása.</w:t>
            </w:r>
          </w:p>
        </w:tc>
      </w:tr>
      <w:tr w:rsidR="00A321B9" w:rsidRPr="00276713" w14:paraId="77EF3FE3" w14:textId="77777777" w:rsidTr="00A321B9">
        <w:trPr>
          <w:trHeight w:val="473"/>
        </w:trPr>
        <w:tc>
          <w:tcPr>
            <w:tcW w:w="2694" w:type="dxa"/>
          </w:tcPr>
          <w:p w14:paraId="311C6086"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28AFB63E" w14:textId="77777777" w:rsidR="00A321B9" w:rsidRPr="00276713" w:rsidRDefault="00A321B9" w:rsidP="00A321B9">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r w:rsidRPr="00276713">
              <w:rPr>
                <w:rFonts w:ascii="Garamond" w:eastAsia="Times New Roman" w:hAnsi="Garamond" w:cs="Times New Roman"/>
                <w:bCs/>
                <w:color w:val="FF0000"/>
                <w:sz w:val="24"/>
                <w:szCs w:val="24"/>
                <w:lang w:eastAsia="hu-HU"/>
              </w:rPr>
              <w:t>.</w:t>
            </w:r>
          </w:p>
        </w:tc>
      </w:tr>
      <w:tr w:rsidR="00A321B9" w:rsidRPr="00276713" w14:paraId="3B85B899" w14:textId="77777777" w:rsidTr="00A321B9">
        <w:trPr>
          <w:trHeight w:val="473"/>
        </w:trPr>
        <w:tc>
          <w:tcPr>
            <w:tcW w:w="2694" w:type="dxa"/>
          </w:tcPr>
          <w:p w14:paraId="3072DFBA"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Kezelt adatok köre</w:t>
            </w:r>
          </w:p>
        </w:tc>
        <w:tc>
          <w:tcPr>
            <w:tcW w:w="5806" w:type="dxa"/>
          </w:tcPr>
          <w:p w14:paraId="41FDAA94" w14:textId="77777777" w:rsidR="00A321B9" w:rsidRPr="00276713" w:rsidRDefault="00A321B9" w:rsidP="00A321B9">
            <w:pPr>
              <w:pStyle w:val="NormlWeb"/>
              <w:spacing w:before="120" w:beforeAutospacing="0" w:after="120" w:afterAutospacing="0"/>
              <w:rPr>
                <w:rFonts w:ascii="Garamond" w:eastAsia="Times New Roman" w:hAnsi="Garamond"/>
                <w:sz w:val="24"/>
                <w:szCs w:val="24"/>
                <w:lang w:val="hu-HU" w:eastAsia="hu-HU"/>
              </w:rPr>
            </w:pPr>
            <w:r w:rsidRPr="00276713">
              <w:rPr>
                <w:rFonts w:ascii="Garamond" w:eastAsia="Calibri" w:hAnsi="Garamond"/>
                <w:bCs/>
                <w:iCs/>
                <w:sz w:val="24"/>
                <w:szCs w:val="24"/>
                <w:lang w:eastAsia="hu-HU"/>
              </w:rPr>
              <w:t>Az összeférhetetlenséggel, további jogviszonnyal kapcsolatos adatok, í</w:t>
            </w:r>
            <w:proofErr w:type="spellStart"/>
            <w:r w:rsidRPr="00276713">
              <w:rPr>
                <w:rFonts w:ascii="Garamond" w:eastAsia="Calibri" w:hAnsi="Garamond"/>
                <w:sz w:val="24"/>
                <w:szCs w:val="24"/>
                <w:lang w:val="hu-HU"/>
              </w:rPr>
              <w:t>gy</w:t>
            </w:r>
            <w:proofErr w:type="spellEnd"/>
            <w:r w:rsidRPr="00276713">
              <w:rPr>
                <w:rFonts w:ascii="Garamond" w:eastAsia="Calibri" w:hAnsi="Garamond"/>
                <w:sz w:val="24"/>
                <w:szCs w:val="24"/>
                <w:lang w:val="hu-HU"/>
              </w:rPr>
              <w:t xml:space="preserve"> például a további munkavégzésre irányuló jogviszony</w:t>
            </w:r>
            <w:r w:rsidRPr="00276713">
              <w:rPr>
                <w:rFonts w:ascii="Garamond" w:eastAsia="Calibri" w:hAnsi="Garamond"/>
                <w:bCs/>
                <w:iCs/>
                <w:sz w:val="24"/>
                <w:szCs w:val="24"/>
                <w:lang w:eastAsia="hu-HU"/>
              </w:rPr>
              <w:t xml:space="preserve"> létesítésére irányuló kérelemben foglaltak.</w:t>
            </w:r>
          </w:p>
        </w:tc>
      </w:tr>
      <w:tr w:rsidR="00A321B9" w:rsidRPr="00276713" w14:paraId="0761259A" w14:textId="77777777" w:rsidTr="00A321B9">
        <w:tc>
          <w:tcPr>
            <w:tcW w:w="2694" w:type="dxa"/>
          </w:tcPr>
          <w:p w14:paraId="14078E57"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00EC6166"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A321B9" w:rsidRPr="00276713" w14:paraId="4F8B8178" w14:textId="77777777" w:rsidTr="00A321B9">
        <w:tc>
          <w:tcPr>
            <w:tcW w:w="2694" w:type="dxa"/>
          </w:tcPr>
          <w:p w14:paraId="34EC4A7B"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időtartama</w:t>
            </w:r>
          </w:p>
        </w:tc>
        <w:tc>
          <w:tcPr>
            <w:tcW w:w="5806" w:type="dxa"/>
          </w:tcPr>
          <w:p w14:paraId="67F2253D"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color w:val="000000" w:themeColor="text1"/>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color w:val="000000" w:themeColor="text1"/>
                <w:sz w:val="24"/>
                <w:szCs w:val="24"/>
                <w:lang w:eastAsia="hu-HU"/>
              </w:rPr>
              <w:t>Nkt</w:t>
            </w:r>
            <w:proofErr w:type="spellEnd"/>
            <w:r w:rsidRPr="00276713">
              <w:rPr>
                <w:rFonts w:ascii="Garamond" w:eastAsia="Times New Roman" w:hAnsi="Garamond" w:cs="Times New Roman"/>
                <w:bCs/>
                <w:color w:val="000000" w:themeColor="text1"/>
                <w:sz w:val="24"/>
                <w:szCs w:val="24"/>
                <w:lang w:eastAsia="hu-HU"/>
              </w:rPr>
              <w:t>. 41. § (10) bekezdésében foglaltakkal.</w:t>
            </w:r>
          </w:p>
        </w:tc>
      </w:tr>
    </w:tbl>
    <w:p w14:paraId="54646C77"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bookmarkStart w:id="8" w:name="_Hlk112260249"/>
    </w:p>
    <w:p w14:paraId="35F2B4C2" w14:textId="5BB89CCE" w:rsidR="00A321B9" w:rsidRPr="00276713" w:rsidRDefault="00A321B9" w:rsidP="00A321B9">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vagyonnyilatkozat tételére köteles foglalkoztatottak személyes adatainak kezelése</w:t>
      </w:r>
      <w:bookmarkEnd w:id="8"/>
    </w:p>
    <w:tbl>
      <w:tblPr>
        <w:tblStyle w:val="Rcsostblzat"/>
        <w:tblW w:w="0" w:type="auto"/>
        <w:tblInd w:w="562" w:type="dxa"/>
        <w:tblLook w:val="04A0" w:firstRow="1" w:lastRow="0" w:firstColumn="1" w:lastColumn="0" w:noHBand="0" w:noVBand="1"/>
      </w:tblPr>
      <w:tblGrid>
        <w:gridCol w:w="2694"/>
        <w:gridCol w:w="5806"/>
      </w:tblGrid>
      <w:tr w:rsidR="00A321B9" w:rsidRPr="00276713" w14:paraId="2B0C260E" w14:textId="77777777" w:rsidTr="00A321B9">
        <w:trPr>
          <w:trHeight w:val="473"/>
        </w:trPr>
        <w:tc>
          <w:tcPr>
            <w:tcW w:w="2694" w:type="dxa"/>
          </w:tcPr>
          <w:p w14:paraId="3B0D39FD"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05766BA4"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jogszabály által előírt vagyonnyilatkozat tételi kötelezettség teljesítése.</w:t>
            </w:r>
          </w:p>
        </w:tc>
      </w:tr>
      <w:tr w:rsidR="00A321B9" w:rsidRPr="00276713" w14:paraId="30AEE9E0" w14:textId="77777777" w:rsidTr="00A321B9">
        <w:trPr>
          <w:trHeight w:val="473"/>
        </w:trPr>
        <w:tc>
          <w:tcPr>
            <w:tcW w:w="2694" w:type="dxa"/>
          </w:tcPr>
          <w:p w14:paraId="0C1CB8C3"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44E8C3DE"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Közvetlenül az érintett: a vagyonnyilatkozat tételére kötelezett foglalkoztatott.</w:t>
            </w:r>
          </w:p>
        </w:tc>
      </w:tr>
      <w:tr w:rsidR="00A321B9" w:rsidRPr="00276713" w14:paraId="270E3095" w14:textId="77777777" w:rsidTr="00A321B9">
        <w:trPr>
          <w:trHeight w:val="473"/>
        </w:trPr>
        <w:tc>
          <w:tcPr>
            <w:tcW w:w="2694" w:type="dxa"/>
          </w:tcPr>
          <w:p w14:paraId="414F0221" w14:textId="77777777" w:rsidR="00A321B9" w:rsidRPr="00276713" w:rsidRDefault="00A321B9" w:rsidP="00A321B9">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Kezelt adatok köre</w:t>
            </w:r>
          </w:p>
        </w:tc>
        <w:tc>
          <w:tcPr>
            <w:tcW w:w="5806" w:type="dxa"/>
          </w:tcPr>
          <w:p w14:paraId="0F1177F8" w14:textId="77777777" w:rsidR="00A321B9" w:rsidRPr="00276713" w:rsidRDefault="00A321B9" w:rsidP="00A321B9">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 xml:space="preserve">A </w:t>
            </w:r>
            <w:proofErr w:type="spellStart"/>
            <w:r w:rsidRPr="00276713">
              <w:rPr>
                <w:rFonts w:ascii="Garamond" w:eastAsia="Times New Roman" w:hAnsi="Garamond" w:cs="Times New Roman"/>
                <w:bCs/>
                <w:color w:val="000000" w:themeColor="text1"/>
                <w:sz w:val="24"/>
                <w:szCs w:val="24"/>
                <w:lang w:eastAsia="hu-HU"/>
              </w:rPr>
              <w:t>Vnytv</w:t>
            </w:r>
            <w:proofErr w:type="spellEnd"/>
            <w:r w:rsidRPr="00276713">
              <w:rPr>
                <w:rFonts w:ascii="Garamond" w:eastAsia="Times New Roman" w:hAnsi="Garamond" w:cs="Times New Roman"/>
                <w:bCs/>
                <w:color w:val="000000" w:themeColor="text1"/>
                <w:sz w:val="24"/>
                <w:szCs w:val="24"/>
                <w:lang w:eastAsia="hu-HU"/>
              </w:rPr>
              <w:t>. 1. mellékletében meghatározott, a vagyonnyilatkozat tartalmát képező adatok.</w:t>
            </w:r>
          </w:p>
          <w:p w14:paraId="2C341F9D" w14:textId="77777777" w:rsidR="00A321B9" w:rsidRPr="00276713" w:rsidRDefault="00A321B9" w:rsidP="00A321B9">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 xml:space="preserve">A </w:t>
            </w:r>
            <w:proofErr w:type="spellStart"/>
            <w:r w:rsidRPr="00276713">
              <w:rPr>
                <w:rFonts w:ascii="Garamond" w:eastAsia="Times New Roman" w:hAnsi="Garamond" w:cs="Times New Roman"/>
                <w:bCs/>
                <w:color w:val="000000" w:themeColor="text1"/>
                <w:sz w:val="24"/>
                <w:szCs w:val="24"/>
                <w:lang w:eastAsia="hu-HU"/>
              </w:rPr>
              <w:t>Vnytv</w:t>
            </w:r>
            <w:proofErr w:type="spellEnd"/>
            <w:r w:rsidRPr="00276713">
              <w:rPr>
                <w:rFonts w:ascii="Garamond" w:eastAsia="Times New Roman" w:hAnsi="Garamond" w:cs="Times New Roman"/>
                <w:bCs/>
                <w:color w:val="000000" w:themeColor="text1"/>
                <w:sz w:val="24"/>
                <w:szCs w:val="24"/>
                <w:lang w:eastAsia="hu-HU"/>
              </w:rPr>
              <w:t>. 8. § (3) bekezdése alapján a vagyonnyilatkozat tartalmazza</w:t>
            </w:r>
          </w:p>
          <w:p w14:paraId="66AD9E8D" w14:textId="77777777" w:rsidR="00A321B9" w:rsidRPr="00276713" w:rsidRDefault="00A321B9" w:rsidP="00A321B9">
            <w:pPr>
              <w:pStyle w:val="Listaszerbekezds"/>
              <w:numPr>
                <w:ilvl w:val="0"/>
                <w:numId w:val="18"/>
              </w:numPr>
              <w:spacing w:before="120" w:after="120" w:line="240" w:lineRule="auto"/>
              <w:contextualSpacing w:val="0"/>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a kötelezett nevét, születési helyét és idejét, anyja nevét, lakcímét, valamint a munkáltatójára vonatkozó adatokat,</w:t>
            </w:r>
          </w:p>
          <w:p w14:paraId="2DA8833B" w14:textId="77777777" w:rsidR="00A321B9" w:rsidRPr="00276713" w:rsidRDefault="00A321B9" w:rsidP="00A321B9">
            <w:pPr>
              <w:pStyle w:val="Listaszerbekezds"/>
              <w:numPr>
                <w:ilvl w:val="0"/>
                <w:numId w:val="18"/>
              </w:numPr>
              <w:spacing w:before="120" w:after="120" w:line="240" w:lineRule="auto"/>
              <w:contextualSpacing w:val="0"/>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 xml:space="preserve">a </w:t>
            </w:r>
            <w:proofErr w:type="spellStart"/>
            <w:r w:rsidRPr="00276713">
              <w:rPr>
                <w:rFonts w:ascii="Garamond" w:eastAsia="Times New Roman" w:hAnsi="Garamond" w:cs="Times New Roman"/>
                <w:bCs/>
                <w:color w:val="000000" w:themeColor="text1"/>
                <w:sz w:val="24"/>
                <w:szCs w:val="24"/>
                <w:lang w:eastAsia="hu-HU"/>
              </w:rPr>
              <w:t>kötelezettel</w:t>
            </w:r>
            <w:proofErr w:type="spellEnd"/>
            <w:r w:rsidRPr="00276713">
              <w:rPr>
                <w:rFonts w:ascii="Garamond" w:eastAsia="Times New Roman" w:hAnsi="Garamond" w:cs="Times New Roman"/>
                <w:bCs/>
                <w:color w:val="000000" w:themeColor="text1"/>
                <w:sz w:val="24"/>
                <w:szCs w:val="24"/>
                <w:lang w:eastAsia="hu-HU"/>
              </w:rPr>
              <w:t xml:space="preserve"> egy háztartásban élő hozzátartozójának nevét, születési helyét és idejét, anyja nevét,</w:t>
            </w:r>
          </w:p>
          <w:p w14:paraId="34BF3983" w14:textId="77777777" w:rsidR="00A321B9" w:rsidRPr="00276713" w:rsidRDefault="00A321B9" w:rsidP="00A321B9">
            <w:pPr>
              <w:pStyle w:val="Listaszerbekezds"/>
              <w:numPr>
                <w:ilvl w:val="0"/>
                <w:numId w:val="18"/>
              </w:numPr>
              <w:spacing w:before="120" w:after="120" w:line="240" w:lineRule="auto"/>
              <w:contextualSpacing w:val="0"/>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a kötelezett és a vele egy háztartásban élő hozzátartozója jövedelmi, érdekeltségi és vagyoni viszonyaira vonatkozó adatokat.</w:t>
            </w:r>
          </w:p>
        </w:tc>
      </w:tr>
      <w:tr w:rsidR="00A321B9" w:rsidRPr="00276713" w14:paraId="488CBE27" w14:textId="77777777" w:rsidTr="00A321B9">
        <w:tc>
          <w:tcPr>
            <w:tcW w:w="2694" w:type="dxa"/>
          </w:tcPr>
          <w:p w14:paraId="666A7D5F" w14:textId="77777777" w:rsidR="00A321B9" w:rsidRPr="00276713" w:rsidRDefault="00A321B9" w:rsidP="00A321B9">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jogalapja</w:t>
            </w:r>
          </w:p>
        </w:tc>
        <w:tc>
          <w:tcPr>
            <w:tcW w:w="5806" w:type="dxa"/>
          </w:tcPr>
          <w:p w14:paraId="1E589D06" w14:textId="77777777" w:rsidR="00A321B9" w:rsidRPr="00276713" w:rsidRDefault="00A321B9" w:rsidP="00A321B9">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hAnsi="Garamond" w:cs="TimesNewRomanPSMT"/>
                <w:color w:val="000000" w:themeColor="text1"/>
                <w:sz w:val="24"/>
                <w:szCs w:val="24"/>
              </w:rPr>
              <w:t xml:space="preserve">Az adatkezelés a GDPR 6. cikk (1) bekezdés c) pontja szerint az adatkezelőre vonatkozó, </w:t>
            </w:r>
            <w:r w:rsidRPr="00276713">
              <w:rPr>
                <w:rFonts w:ascii="Garamond" w:eastAsia="Times New Roman" w:hAnsi="Garamond" w:cs="Times New Roman"/>
                <w:bCs/>
                <w:color w:val="000000" w:themeColor="text1"/>
                <w:sz w:val="24"/>
                <w:szCs w:val="24"/>
                <w:lang w:eastAsia="hu-HU"/>
              </w:rPr>
              <w:t xml:space="preserve">a </w:t>
            </w:r>
            <w:proofErr w:type="spellStart"/>
            <w:r w:rsidRPr="00276713">
              <w:rPr>
                <w:rFonts w:ascii="Garamond" w:eastAsia="Times New Roman" w:hAnsi="Garamond" w:cs="Times New Roman"/>
                <w:bCs/>
                <w:color w:val="000000" w:themeColor="text1"/>
                <w:sz w:val="24"/>
                <w:szCs w:val="24"/>
                <w:lang w:eastAsia="hu-HU"/>
              </w:rPr>
              <w:t>Vnytv</w:t>
            </w:r>
            <w:proofErr w:type="spellEnd"/>
            <w:r w:rsidRPr="00276713">
              <w:rPr>
                <w:rFonts w:ascii="Garamond" w:eastAsia="Times New Roman" w:hAnsi="Garamond" w:cs="Times New Roman"/>
                <w:bCs/>
                <w:color w:val="000000" w:themeColor="text1"/>
                <w:sz w:val="24"/>
                <w:szCs w:val="24"/>
                <w:lang w:eastAsia="hu-HU"/>
              </w:rPr>
              <w:t xml:space="preserve">. 1. § (1) bekezdésében; 3.§ (3) bekezdés e) pont </w:t>
            </w:r>
            <w:proofErr w:type="spellStart"/>
            <w:r w:rsidRPr="00276713">
              <w:rPr>
                <w:rFonts w:ascii="Garamond" w:eastAsia="Times New Roman" w:hAnsi="Garamond" w:cs="Times New Roman"/>
                <w:bCs/>
                <w:color w:val="000000" w:themeColor="text1"/>
                <w:sz w:val="24"/>
                <w:szCs w:val="24"/>
                <w:lang w:eastAsia="hu-HU"/>
              </w:rPr>
              <w:t>ea</w:t>
            </w:r>
            <w:proofErr w:type="spellEnd"/>
            <w:r w:rsidRPr="00276713">
              <w:rPr>
                <w:rFonts w:ascii="Garamond" w:eastAsia="Times New Roman" w:hAnsi="Garamond" w:cs="Times New Roman"/>
                <w:bCs/>
                <w:color w:val="000000" w:themeColor="text1"/>
                <w:sz w:val="24"/>
                <w:szCs w:val="24"/>
                <w:lang w:eastAsia="hu-HU"/>
              </w:rPr>
              <w:t>) és eb) alpontjában; 7. § a) pontjában; 8. §-</w:t>
            </w:r>
            <w:proofErr w:type="spellStart"/>
            <w:r w:rsidRPr="00276713">
              <w:rPr>
                <w:rFonts w:ascii="Garamond" w:eastAsia="Times New Roman" w:hAnsi="Garamond" w:cs="Times New Roman"/>
                <w:bCs/>
                <w:color w:val="000000" w:themeColor="text1"/>
                <w:sz w:val="24"/>
                <w:szCs w:val="24"/>
                <w:lang w:eastAsia="hu-HU"/>
              </w:rPr>
              <w:t>ában</w:t>
            </w:r>
            <w:proofErr w:type="spellEnd"/>
            <w:r w:rsidRPr="00276713">
              <w:rPr>
                <w:rFonts w:ascii="Garamond" w:eastAsia="Times New Roman" w:hAnsi="Garamond" w:cs="Times New Roman"/>
                <w:bCs/>
                <w:color w:val="000000" w:themeColor="text1"/>
                <w:sz w:val="24"/>
                <w:szCs w:val="24"/>
                <w:lang w:eastAsia="hu-HU"/>
              </w:rPr>
              <w:t xml:space="preserve"> és 1. mellékletében meghatározott</w:t>
            </w:r>
            <w:r w:rsidRPr="00276713">
              <w:rPr>
                <w:rFonts w:ascii="Garamond" w:hAnsi="Garamond" w:cs="TimesNewRomanPSMT"/>
                <w:color w:val="000000" w:themeColor="text1"/>
                <w:sz w:val="24"/>
                <w:szCs w:val="24"/>
              </w:rPr>
              <w:t xml:space="preserve"> jogi kötelezettség teljesítéséhez szükséges.</w:t>
            </w:r>
          </w:p>
        </w:tc>
      </w:tr>
      <w:tr w:rsidR="00A321B9" w:rsidRPr="00276713" w14:paraId="4ADEA34C" w14:textId="77777777" w:rsidTr="00A321B9">
        <w:tc>
          <w:tcPr>
            <w:tcW w:w="2694" w:type="dxa"/>
          </w:tcPr>
          <w:p w14:paraId="5A67C93D" w14:textId="77777777" w:rsidR="00A321B9" w:rsidRPr="00276713" w:rsidRDefault="00A321B9" w:rsidP="00A321B9">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időtartama</w:t>
            </w:r>
          </w:p>
        </w:tc>
        <w:tc>
          <w:tcPr>
            <w:tcW w:w="5806" w:type="dxa"/>
          </w:tcPr>
          <w:p w14:paraId="5AA018A7" w14:textId="77777777" w:rsidR="00A321B9" w:rsidRPr="00276713" w:rsidRDefault="00A321B9" w:rsidP="00A321B9">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 xml:space="preserve">A </w:t>
            </w:r>
            <w:proofErr w:type="spellStart"/>
            <w:r w:rsidRPr="00276713">
              <w:rPr>
                <w:rFonts w:ascii="Garamond" w:hAnsi="Garamond" w:cs="TimesNewRomanPSMT"/>
                <w:color w:val="000000" w:themeColor="text1"/>
                <w:sz w:val="24"/>
                <w:szCs w:val="24"/>
              </w:rPr>
              <w:t>Vnytv</w:t>
            </w:r>
            <w:proofErr w:type="spellEnd"/>
            <w:r w:rsidRPr="00276713">
              <w:rPr>
                <w:rFonts w:ascii="Garamond" w:hAnsi="Garamond" w:cs="TimesNewRomanPSMT"/>
                <w:color w:val="000000" w:themeColor="text1"/>
                <w:sz w:val="24"/>
                <w:szCs w:val="24"/>
              </w:rPr>
              <w:t>. 12. § (1) bekezdésének megfelelően a vagyonnyilatkozat tételi kötelezettség megszűnését vagy az újabb vagyonnyilatkozat megtételét követő nyolc nap.</w:t>
            </w:r>
          </w:p>
        </w:tc>
      </w:tr>
      <w:tr w:rsidR="00A321B9" w:rsidRPr="00276713" w14:paraId="59BEE356" w14:textId="77777777" w:rsidTr="00A321B9">
        <w:tc>
          <w:tcPr>
            <w:tcW w:w="2694" w:type="dxa"/>
          </w:tcPr>
          <w:p w14:paraId="5A2B7246"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color w:val="000000" w:themeColor="text1"/>
                <w:sz w:val="24"/>
                <w:szCs w:val="24"/>
              </w:rPr>
              <w:t>Adattovábbítás</w:t>
            </w:r>
          </w:p>
        </w:tc>
        <w:tc>
          <w:tcPr>
            <w:tcW w:w="5806" w:type="dxa"/>
          </w:tcPr>
          <w:p w14:paraId="4FCBD533" w14:textId="77777777" w:rsidR="00A321B9" w:rsidRPr="00276713" w:rsidRDefault="00A321B9" w:rsidP="00A321B9">
            <w:pPr>
              <w:spacing w:before="120" w:after="120" w:line="240" w:lineRule="auto"/>
              <w:jc w:val="both"/>
              <w:rPr>
                <w:rFonts w:ascii="Garamond" w:hAnsi="Garamond" w:cs="TimesNewRomanPSMT"/>
                <w:color w:val="FF0000"/>
                <w:sz w:val="24"/>
                <w:szCs w:val="24"/>
              </w:rPr>
            </w:pPr>
            <w:r w:rsidRPr="00276713">
              <w:rPr>
                <w:rFonts w:ascii="Garamond" w:hAnsi="Garamond" w:cs="TimesNewRomanPSMT"/>
                <w:color w:val="000000" w:themeColor="text1"/>
                <w:sz w:val="24"/>
                <w:szCs w:val="24"/>
              </w:rPr>
              <w:t xml:space="preserve">Az állami adóhatóságnál a </w:t>
            </w:r>
            <w:proofErr w:type="spellStart"/>
            <w:r w:rsidRPr="00276713">
              <w:rPr>
                <w:rFonts w:ascii="Garamond" w:hAnsi="Garamond" w:cs="TimesNewRomanPSMT"/>
                <w:color w:val="000000" w:themeColor="text1"/>
                <w:sz w:val="24"/>
                <w:szCs w:val="24"/>
              </w:rPr>
              <w:t>Vnytv</w:t>
            </w:r>
            <w:proofErr w:type="spellEnd"/>
            <w:r w:rsidRPr="00276713">
              <w:rPr>
                <w:rFonts w:ascii="Garamond" w:hAnsi="Garamond" w:cs="TimesNewRomanPSMT"/>
                <w:color w:val="000000" w:themeColor="text1"/>
                <w:sz w:val="24"/>
                <w:szCs w:val="24"/>
              </w:rPr>
              <w:t>. 14 §-a szerint kezdeményezett vagyongyarapodási vizsgálat esetén a Nemzeti Adó és Vámhivatal részére.</w:t>
            </w:r>
          </w:p>
        </w:tc>
      </w:tr>
    </w:tbl>
    <w:p w14:paraId="01A95657"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p>
    <w:p w14:paraId="55E71B7D" w14:textId="2BA20512" w:rsidR="00D57752" w:rsidRPr="00276713" w:rsidRDefault="00D57752"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 xml:space="preserve">A munkahelyi jelenlét nyilvántartásával kapcsolatos adatkezelés </w:t>
      </w:r>
    </w:p>
    <w:tbl>
      <w:tblPr>
        <w:tblStyle w:val="Rcsostblzat"/>
        <w:tblW w:w="0" w:type="auto"/>
        <w:tblInd w:w="562" w:type="dxa"/>
        <w:tblLook w:val="04A0" w:firstRow="1" w:lastRow="0" w:firstColumn="1" w:lastColumn="0" w:noHBand="0" w:noVBand="1"/>
      </w:tblPr>
      <w:tblGrid>
        <w:gridCol w:w="2694"/>
        <w:gridCol w:w="5806"/>
      </w:tblGrid>
      <w:tr w:rsidR="00D57752" w:rsidRPr="00276713" w14:paraId="6929C7B6" w14:textId="77777777" w:rsidTr="004A7BD3">
        <w:trPr>
          <w:trHeight w:val="473"/>
        </w:trPr>
        <w:tc>
          <w:tcPr>
            <w:tcW w:w="2694" w:type="dxa"/>
          </w:tcPr>
          <w:p w14:paraId="1E167868" w14:textId="77777777" w:rsidR="00D57752" w:rsidRPr="00276713" w:rsidRDefault="00D57752"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5F15FA22" w14:textId="564EAB60" w:rsidR="00D57752" w:rsidRPr="00276713" w:rsidRDefault="00001A89"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w:t>
            </w:r>
            <w:r w:rsidR="006D4DCC" w:rsidRPr="00276713">
              <w:rPr>
                <w:rFonts w:ascii="Garamond" w:eastAsia="Times New Roman" w:hAnsi="Garamond" w:cs="Times New Roman"/>
                <w:bCs/>
                <w:sz w:val="24"/>
                <w:szCs w:val="24"/>
                <w:lang w:eastAsia="hu-HU"/>
              </w:rPr>
              <w:t>datkezelési cél a</w:t>
            </w:r>
            <w:r w:rsidRPr="00276713">
              <w:rPr>
                <w:rFonts w:ascii="Garamond" w:eastAsia="Times New Roman" w:hAnsi="Garamond" w:cs="Times New Roman"/>
                <w:bCs/>
                <w:sz w:val="24"/>
                <w:szCs w:val="24"/>
                <w:lang w:eastAsia="hu-HU"/>
              </w:rPr>
              <w:t xml:space="preserve"> munkaidő nyilvántartá</w:t>
            </w:r>
            <w:r w:rsidR="006D4DCC" w:rsidRPr="00276713">
              <w:rPr>
                <w:rFonts w:ascii="Garamond" w:eastAsia="Times New Roman" w:hAnsi="Garamond" w:cs="Times New Roman"/>
                <w:bCs/>
                <w:sz w:val="24"/>
                <w:szCs w:val="24"/>
                <w:lang w:eastAsia="hu-HU"/>
              </w:rPr>
              <w:t>sára vonatkozó, a Púétv. 95. §-</w:t>
            </w:r>
            <w:proofErr w:type="spellStart"/>
            <w:r w:rsidR="006D4DCC" w:rsidRPr="00276713">
              <w:rPr>
                <w:rFonts w:ascii="Garamond" w:eastAsia="Times New Roman" w:hAnsi="Garamond" w:cs="Times New Roman"/>
                <w:bCs/>
                <w:sz w:val="24"/>
                <w:szCs w:val="24"/>
                <w:lang w:eastAsia="hu-HU"/>
              </w:rPr>
              <w:t>ában</w:t>
            </w:r>
            <w:proofErr w:type="spellEnd"/>
            <w:r w:rsidR="006D4DCC" w:rsidRPr="00276713">
              <w:rPr>
                <w:rFonts w:ascii="Garamond" w:eastAsia="Times New Roman" w:hAnsi="Garamond" w:cs="Times New Roman"/>
                <w:bCs/>
                <w:sz w:val="24"/>
                <w:szCs w:val="24"/>
                <w:lang w:eastAsia="hu-HU"/>
              </w:rPr>
              <w:t xml:space="preserve"> foglalt munkáltatói kötelezettség teljesítése (ennek keretében </w:t>
            </w:r>
            <w:r w:rsidR="00BC0016" w:rsidRPr="00276713">
              <w:rPr>
                <w:rFonts w:ascii="Garamond" w:eastAsia="Times New Roman" w:hAnsi="Garamond" w:cs="Times New Roman"/>
                <w:bCs/>
                <w:sz w:val="24"/>
                <w:szCs w:val="24"/>
                <w:lang w:eastAsia="hu-HU"/>
              </w:rPr>
              <w:t>különösen, de nem kizárólag</w:t>
            </w:r>
            <w:r w:rsidR="006D4DCC" w:rsidRPr="00276713">
              <w:rPr>
                <w:rFonts w:ascii="Garamond" w:eastAsia="Times New Roman" w:hAnsi="Garamond" w:cs="Times New Roman"/>
                <w:bCs/>
                <w:sz w:val="24"/>
                <w:szCs w:val="24"/>
                <w:lang w:eastAsia="hu-HU"/>
              </w:rPr>
              <w:t xml:space="preserve"> j</w:t>
            </w:r>
            <w:r w:rsidR="008043BB" w:rsidRPr="00276713">
              <w:rPr>
                <w:rFonts w:ascii="Garamond" w:eastAsia="Times New Roman" w:hAnsi="Garamond" w:cs="Times New Roman"/>
                <w:bCs/>
                <w:sz w:val="24"/>
                <w:szCs w:val="24"/>
                <w:lang w:eastAsia="hu-HU"/>
              </w:rPr>
              <w:t>elenléti ív</w:t>
            </w:r>
            <w:r w:rsidR="00BC0016" w:rsidRPr="00276713">
              <w:rPr>
                <w:rFonts w:ascii="Garamond" w:eastAsia="Times New Roman" w:hAnsi="Garamond" w:cs="Times New Roman"/>
                <w:bCs/>
                <w:sz w:val="24"/>
                <w:szCs w:val="24"/>
                <w:lang w:eastAsia="hu-HU"/>
              </w:rPr>
              <w:t xml:space="preserve"> és szabadság nyilvántartás</w:t>
            </w:r>
            <w:r w:rsidR="008043BB" w:rsidRPr="00276713">
              <w:rPr>
                <w:rFonts w:ascii="Garamond" w:eastAsia="Times New Roman" w:hAnsi="Garamond" w:cs="Times New Roman"/>
                <w:bCs/>
                <w:sz w:val="24"/>
                <w:szCs w:val="24"/>
                <w:lang w:eastAsia="hu-HU"/>
              </w:rPr>
              <w:t xml:space="preserve"> vezetése</w:t>
            </w:r>
            <w:r w:rsidR="006D4DCC" w:rsidRPr="00276713">
              <w:rPr>
                <w:rFonts w:ascii="Garamond" w:eastAsia="Times New Roman" w:hAnsi="Garamond" w:cs="Times New Roman"/>
                <w:bCs/>
                <w:sz w:val="24"/>
                <w:szCs w:val="24"/>
                <w:lang w:eastAsia="hu-HU"/>
              </w:rPr>
              <w:t>)</w:t>
            </w:r>
            <w:r w:rsidR="00BC0016" w:rsidRPr="00276713">
              <w:rPr>
                <w:rFonts w:ascii="Garamond" w:eastAsia="Times New Roman" w:hAnsi="Garamond" w:cs="Times New Roman"/>
                <w:bCs/>
                <w:sz w:val="24"/>
                <w:szCs w:val="24"/>
                <w:lang w:eastAsia="hu-HU"/>
              </w:rPr>
              <w:t>.</w:t>
            </w:r>
          </w:p>
        </w:tc>
      </w:tr>
      <w:tr w:rsidR="00D57752" w:rsidRPr="00276713" w14:paraId="20AA1217" w14:textId="77777777" w:rsidTr="004A7BD3">
        <w:trPr>
          <w:trHeight w:val="473"/>
        </w:trPr>
        <w:tc>
          <w:tcPr>
            <w:tcW w:w="2694" w:type="dxa"/>
          </w:tcPr>
          <w:p w14:paraId="02DF7766" w14:textId="77777777" w:rsidR="00D57752" w:rsidRPr="00276713" w:rsidRDefault="00D57752"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51F43535" w14:textId="6AEC9704" w:rsidR="00D57752" w:rsidRPr="00276713" w:rsidRDefault="006D4DCC" w:rsidP="00936A0E">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D57752" w:rsidRPr="00276713" w14:paraId="310444BA" w14:textId="77777777" w:rsidTr="004A7BD3">
        <w:trPr>
          <w:trHeight w:val="473"/>
        </w:trPr>
        <w:tc>
          <w:tcPr>
            <w:tcW w:w="2694" w:type="dxa"/>
          </w:tcPr>
          <w:p w14:paraId="3784D30C" w14:textId="77777777" w:rsidR="00D57752" w:rsidRPr="00276713" w:rsidRDefault="00D57752"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5B235BFA" w14:textId="534D2300" w:rsidR="001B6A85" w:rsidRPr="00276713" w:rsidRDefault="00DE1C89"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Kötött munkarendben foglalkoztatott esetében: n</w:t>
            </w:r>
            <w:r w:rsidR="00E64BF4" w:rsidRPr="00276713">
              <w:rPr>
                <w:rFonts w:ascii="Garamond" w:eastAsia="Times New Roman" w:hAnsi="Garamond" w:cs="Times New Roman"/>
                <w:bCs/>
                <w:sz w:val="24"/>
                <w:szCs w:val="24"/>
                <w:lang w:eastAsia="hu-HU"/>
              </w:rPr>
              <w:t xml:space="preserve">év, </w:t>
            </w:r>
            <w:r w:rsidR="001604C1" w:rsidRPr="00276713">
              <w:rPr>
                <w:rFonts w:ascii="Garamond" w:eastAsia="Times New Roman" w:hAnsi="Garamond" w:cs="Times New Roman"/>
                <w:bCs/>
                <w:sz w:val="24"/>
                <w:szCs w:val="24"/>
                <w:lang w:eastAsia="hu-HU"/>
              </w:rPr>
              <w:t>rendes és rendkívüli munkaidő, ügyelet, készenlét ideje, ezek kezdő és befejező időpontja, valamint szabadság, betegszabadság ideje, valamint az egyéb jogszerű és a jogellenes távollétek ideje</w:t>
            </w:r>
            <w:r w:rsidR="00E64BF4" w:rsidRPr="00276713">
              <w:rPr>
                <w:rFonts w:ascii="Garamond" w:eastAsia="Times New Roman" w:hAnsi="Garamond" w:cs="Times New Roman"/>
                <w:bCs/>
                <w:sz w:val="24"/>
                <w:szCs w:val="24"/>
                <w:lang w:eastAsia="hu-HU"/>
              </w:rPr>
              <w:t>.</w:t>
            </w:r>
          </w:p>
          <w:p w14:paraId="7DA15344" w14:textId="4FB02013" w:rsidR="009946F4" w:rsidRPr="00276713" w:rsidRDefault="009946F4"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Részben kötetlen vagy kötetlen munkarendben történő foglalkoztatás esetén </w:t>
            </w:r>
            <w:r w:rsidR="00DE1C89" w:rsidRPr="00276713">
              <w:rPr>
                <w:rFonts w:ascii="Garamond" w:eastAsia="Times New Roman" w:hAnsi="Garamond" w:cs="Times New Roman"/>
                <w:bCs/>
                <w:sz w:val="24"/>
                <w:szCs w:val="24"/>
                <w:lang w:eastAsia="hu-HU"/>
              </w:rPr>
              <w:t>név, a munkáltató á</w:t>
            </w:r>
            <w:r w:rsidRPr="00276713">
              <w:rPr>
                <w:rFonts w:ascii="Garamond" w:eastAsia="Times New Roman" w:hAnsi="Garamond" w:cs="Times New Roman"/>
                <w:bCs/>
                <w:sz w:val="24"/>
                <w:szCs w:val="24"/>
                <w:lang w:eastAsia="hu-HU"/>
              </w:rPr>
              <w:t>ltal beosztott munkaidő</w:t>
            </w:r>
            <w:r w:rsidR="00DE1C89" w:rsidRPr="00276713">
              <w:rPr>
                <w:rFonts w:ascii="Garamond" w:eastAsia="Times New Roman" w:hAnsi="Garamond" w:cs="Times New Roman"/>
                <w:bCs/>
                <w:sz w:val="24"/>
                <w:szCs w:val="24"/>
                <w:lang w:eastAsia="hu-HU"/>
              </w:rPr>
              <w:t xml:space="preserve"> (</w:t>
            </w:r>
            <w:r w:rsidRPr="00276713">
              <w:rPr>
                <w:rFonts w:ascii="Garamond" w:eastAsia="Times New Roman" w:hAnsi="Garamond" w:cs="Times New Roman"/>
                <w:bCs/>
                <w:sz w:val="24"/>
                <w:szCs w:val="24"/>
                <w:lang w:eastAsia="hu-HU"/>
              </w:rPr>
              <w:t>beleértve a neveléssel-oktatással lekötött munkaidőt, és az eseti és a tartós helyettesítés idejét is</w:t>
            </w:r>
            <w:r w:rsidR="00DE1C89" w:rsidRPr="00276713">
              <w:rPr>
                <w:rFonts w:ascii="Garamond" w:eastAsia="Times New Roman" w:hAnsi="Garamond" w:cs="Times New Roman"/>
                <w:bCs/>
                <w:sz w:val="24"/>
                <w:szCs w:val="24"/>
                <w:lang w:eastAsia="hu-HU"/>
              </w:rPr>
              <w:t xml:space="preserve">), </w:t>
            </w:r>
            <w:r w:rsidRPr="00276713">
              <w:rPr>
                <w:rFonts w:ascii="Garamond" w:eastAsia="Times New Roman" w:hAnsi="Garamond" w:cs="Times New Roman"/>
                <w:bCs/>
                <w:sz w:val="24"/>
                <w:szCs w:val="24"/>
                <w:lang w:eastAsia="hu-HU"/>
              </w:rPr>
              <w:t>a szabadság, betegszabadság, valamint az egyéb jogszerű és jogellenes távollétek idej</w:t>
            </w:r>
            <w:r w:rsidR="00DE1C89" w:rsidRPr="00276713">
              <w:rPr>
                <w:rFonts w:ascii="Garamond" w:eastAsia="Times New Roman" w:hAnsi="Garamond" w:cs="Times New Roman"/>
                <w:bCs/>
                <w:sz w:val="24"/>
                <w:szCs w:val="24"/>
                <w:lang w:eastAsia="hu-HU"/>
              </w:rPr>
              <w:t>e,</w:t>
            </w:r>
            <w:r w:rsidRPr="00276713">
              <w:rPr>
                <w:rFonts w:ascii="Garamond" w:eastAsia="Times New Roman" w:hAnsi="Garamond" w:cs="Times New Roman"/>
                <w:bCs/>
                <w:sz w:val="24"/>
                <w:szCs w:val="24"/>
                <w:lang w:eastAsia="hu-HU"/>
              </w:rPr>
              <w:t xml:space="preserve"> továbbá</w:t>
            </w:r>
            <w:r w:rsidR="00DE1C89" w:rsidRPr="00276713">
              <w:rPr>
                <w:rFonts w:ascii="Garamond" w:eastAsia="Times New Roman" w:hAnsi="Garamond" w:cs="Times New Roman"/>
                <w:bCs/>
                <w:sz w:val="24"/>
                <w:szCs w:val="24"/>
                <w:lang w:eastAsia="hu-HU"/>
              </w:rPr>
              <w:t xml:space="preserve"> </w:t>
            </w:r>
            <w:r w:rsidRPr="00276713">
              <w:rPr>
                <w:rFonts w:ascii="Garamond" w:eastAsia="Times New Roman" w:hAnsi="Garamond" w:cs="Times New Roman"/>
                <w:bCs/>
                <w:sz w:val="24"/>
                <w:szCs w:val="24"/>
                <w:lang w:eastAsia="hu-HU"/>
              </w:rPr>
              <w:t>az ügyelet és készenlét.</w:t>
            </w:r>
          </w:p>
        </w:tc>
      </w:tr>
      <w:tr w:rsidR="001604C1" w:rsidRPr="00276713" w14:paraId="261E691E" w14:textId="77777777" w:rsidTr="004A7BD3">
        <w:tc>
          <w:tcPr>
            <w:tcW w:w="2694" w:type="dxa"/>
          </w:tcPr>
          <w:p w14:paraId="0BCD5224" w14:textId="02E6A8BD" w:rsidR="001604C1" w:rsidRPr="00276713" w:rsidRDefault="001604C1"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jogalapja</w:t>
            </w:r>
          </w:p>
        </w:tc>
        <w:tc>
          <w:tcPr>
            <w:tcW w:w="5806" w:type="dxa"/>
          </w:tcPr>
          <w:p w14:paraId="5ED4D5E4" w14:textId="1C883D58" w:rsidR="001604C1" w:rsidRPr="00276713" w:rsidRDefault="00601095" w:rsidP="00936A0E">
            <w:pPr>
              <w:spacing w:before="120" w:after="120" w:line="240" w:lineRule="auto"/>
              <w:jc w:val="both"/>
              <w:rPr>
                <w:rFonts w:ascii="Garamond" w:hAnsi="Garamond" w:cs="TimesNewRomanPSMT"/>
                <w:color w:val="FF0000"/>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1604C1" w:rsidRPr="00276713" w14:paraId="3BDA3958" w14:textId="77777777" w:rsidTr="004A7BD3">
        <w:tc>
          <w:tcPr>
            <w:tcW w:w="2694" w:type="dxa"/>
          </w:tcPr>
          <w:p w14:paraId="77B35CD7" w14:textId="0F8ECE9F" w:rsidR="001604C1" w:rsidRPr="00276713" w:rsidRDefault="001604C1"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időtartama</w:t>
            </w:r>
          </w:p>
        </w:tc>
        <w:tc>
          <w:tcPr>
            <w:tcW w:w="5806" w:type="dxa"/>
          </w:tcPr>
          <w:p w14:paraId="36FDA61B" w14:textId="3D04C307" w:rsidR="001604C1" w:rsidRPr="00276713" w:rsidRDefault="001604C1" w:rsidP="00936A0E">
            <w:pPr>
              <w:spacing w:before="120" w:after="120" w:line="240" w:lineRule="auto"/>
              <w:jc w:val="both"/>
              <w:rPr>
                <w:rFonts w:ascii="Garamond" w:hAnsi="Garamond" w:cs="TimesNewRomanPSMT"/>
                <w:color w:val="FF0000"/>
                <w:sz w:val="24"/>
                <w:szCs w:val="24"/>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xml:space="preserve">. 41. § (10) bekezdésében foglaltakkal. </w:t>
            </w:r>
          </w:p>
        </w:tc>
      </w:tr>
    </w:tbl>
    <w:p w14:paraId="40439950"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p>
    <w:p w14:paraId="4A6DFA2E" w14:textId="5861F011" w:rsidR="00D57752" w:rsidRPr="00276713" w:rsidRDefault="00D57752"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w:t>
      </w:r>
      <w:r w:rsidR="00152804" w:rsidRPr="00276713">
        <w:rPr>
          <w:rFonts w:ascii="Garamond" w:eastAsia="Times New Roman" w:hAnsi="Garamond" w:cs="Times New Roman"/>
          <w:b/>
          <w:bCs/>
          <w:sz w:val="24"/>
          <w:szCs w:val="24"/>
          <w:lang w:eastAsia="hu-HU"/>
        </w:rPr>
        <w:t xml:space="preserve"> többlettanítás </w:t>
      </w:r>
      <w:r w:rsidRPr="00276713">
        <w:rPr>
          <w:rFonts w:ascii="Garamond" w:eastAsia="Times New Roman" w:hAnsi="Garamond" w:cs="Times New Roman"/>
          <w:b/>
          <w:bCs/>
          <w:sz w:val="24"/>
          <w:szCs w:val="24"/>
          <w:lang w:eastAsia="hu-HU"/>
        </w:rPr>
        <w:t>nyilvántartásával kapcsolatos adatkezelés</w:t>
      </w:r>
    </w:p>
    <w:tbl>
      <w:tblPr>
        <w:tblStyle w:val="Rcsostblzat"/>
        <w:tblW w:w="0" w:type="auto"/>
        <w:tblInd w:w="562" w:type="dxa"/>
        <w:tblLook w:val="04A0" w:firstRow="1" w:lastRow="0" w:firstColumn="1" w:lastColumn="0" w:noHBand="0" w:noVBand="1"/>
      </w:tblPr>
      <w:tblGrid>
        <w:gridCol w:w="2694"/>
        <w:gridCol w:w="5806"/>
      </w:tblGrid>
      <w:tr w:rsidR="00D57752" w:rsidRPr="00276713" w14:paraId="7FF77889" w14:textId="77777777" w:rsidTr="004A7BD3">
        <w:trPr>
          <w:trHeight w:val="473"/>
        </w:trPr>
        <w:tc>
          <w:tcPr>
            <w:tcW w:w="2694" w:type="dxa"/>
          </w:tcPr>
          <w:p w14:paraId="78238874" w14:textId="77777777" w:rsidR="00D57752" w:rsidRPr="00276713" w:rsidRDefault="00D57752"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0636D0DE" w14:textId="32A558C9" w:rsidR="00574074" w:rsidRPr="00276713" w:rsidRDefault="00416851"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Az adatkezelés célja </w:t>
            </w:r>
            <w:r w:rsidR="001F5A7A" w:rsidRPr="00276713">
              <w:rPr>
                <w:rFonts w:ascii="Garamond" w:eastAsia="Times New Roman" w:hAnsi="Garamond" w:cs="Times New Roman"/>
                <w:bCs/>
                <w:sz w:val="24"/>
                <w:szCs w:val="24"/>
                <w:lang w:eastAsia="hu-HU"/>
              </w:rPr>
              <w:t xml:space="preserve">a többlettanítás idejének nyilvántartása, annak érdekében, </w:t>
            </w:r>
            <w:r w:rsidRPr="00276713">
              <w:rPr>
                <w:rFonts w:ascii="Garamond" w:eastAsia="Times New Roman" w:hAnsi="Garamond" w:cs="Times New Roman"/>
                <w:bCs/>
                <w:sz w:val="24"/>
                <w:szCs w:val="24"/>
                <w:lang w:eastAsia="hu-HU"/>
              </w:rPr>
              <w:t>hogy megállapítható legyen, hogy az érintett vonatkozásában a Púétv. 82. §-</w:t>
            </w:r>
            <w:proofErr w:type="spellStart"/>
            <w:r w:rsidRPr="00276713">
              <w:rPr>
                <w:rFonts w:ascii="Garamond" w:eastAsia="Times New Roman" w:hAnsi="Garamond" w:cs="Times New Roman"/>
                <w:bCs/>
                <w:sz w:val="24"/>
                <w:szCs w:val="24"/>
                <w:lang w:eastAsia="hu-HU"/>
              </w:rPr>
              <w:t>ában</w:t>
            </w:r>
            <w:proofErr w:type="spellEnd"/>
            <w:r w:rsidRPr="00276713">
              <w:rPr>
                <w:rFonts w:ascii="Garamond" w:eastAsia="Times New Roman" w:hAnsi="Garamond" w:cs="Times New Roman"/>
                <w:bCs/>
                <w:sz w:val="24"/>
                <w:szCs w:val="24"/>
                <w:lang w:eastAsia="hu-HU"/>
              </w:rPr>
              <w:t xml:space="preserve"> foglalt, a többlettanításra maximálisan fordítható munkaidő betartásra kerül-e</w:t>
            </w:r>
            <w:r w:rsidR="001F5A7A" w:rsidRPr="00276713">
              <w:rPr>
                <w:rFonts w:ascii="Garamond" w:eastAsia="Times New Roman" w:hAnsi="Garamond" w:cs="Times New Roman"/>
                <w:bCs/>
                <w:sz w:val="24"/>
                <w:szCs w:val="24"/>
                <w:lang w:eastAsia="hu-HU"/>
              </w:rPr>
              <w:t>, a foglalkoztatott utasítható-e/megállapodhat-e további helyettesítésre.</w:t>
            </w:r>
          </w:p>
        </w:tc>
      </w:tr>
      <w:tr w:rsidR="00D57752" w:rsidRPr="00276713" w14:paraId="3CC079CB" w14:textId="77777777" w:rsidTr="004A7BD3">
        <w:trPr>
          <w:trHeight w:val="473"/>
        </w:trPr>
        <w:tc>
          <w:tcPr>
            <w:tcW w:w="2694" w:type="dxa"/>
          </w:tcPr>
          <w:p w14:paraId="53D82032" w14:textId="77777777" w:rsidR="00D57752" w:rsidRPr="00276713" w:rsidRDefault="00D57752"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255804E5" w14:textId="5E7A9B68" w:rsidR="00D57752" w:rsidRPr="00276713" w:rsidRDefault="00927828"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D57752" w:rsidRPr="00276713" w14:paraId="0E9EE1FC" w14:textId="77777777" w:rsidTr="004A7BD3">
        <w:trPr>
          <w:trHeight w:val="473"/>
        </w:trPr>
        <w:tc>
          <w:tcPr>
            <w:tcW w:w="2694" w:type="dxa"/>
          </w:tcPr>
          <w:p w14:paraId="3F0D27DA" w14:textId="77777777" w:rsidR="00D57752" w:rsidRPr="00276713" w:rsidRDefault="00D57752"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76BEBE7E" w14:textId="07B3A5BB" w:rsidR="00D57752" w:rsidRPr="00276713" w:rsidRDefault="00E527B0"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w:t>
            </w:r>
            <w:r w:rsidR="00B4489F" w:rsidRPr="00276713">
              <w:rPr>
                <w:rFonts w:ascii="Garamond" w:eastAsia="Times New Roman" w:hAnsi="Garamond" w:cs="Times New Roman"/>
                <w:bCs/>
                <w:sz w:val="24"/>
                <w:szCs w:val="24"/>
                <w:lang w:eastAsia="hu-HU"/>
              </w:rPr>
              <w:t>helyettesítő és helyettesített foglalkoztatott</w:t>
            </w:r>
            <w:r w:rsidRPr="00276713">
              <w:rPr>
                <w:rFonts w:ascii="Garamond" w:eastAsia="Times New Roman" w:hAnsi="Garamond" w:cs="Times New Roman"/>
                <w:bCs/>
                <w:sz w:val="24"/>
                <w:szCs w:val="24"/>
                <w:lang w:eastAsia="hu-HU"/>
              </w:rPr>
              <w:t xml:space="preserve"> neve, </w:t>
            </w:r>
            <w:r w:rsidR="00B4489F" w:rsidRPr="00276713">
              <w:rPr>
                <w:rFonts w:ascii="Garamond" w:eastAsia="Times New Roman" w:hAnsi="Garamond" w:cs="Times New Roman"/>
                <w:bCs/>
                <w:sz w:val="24"/>
                <w:szCs w:val="24"/>
                <w:lang w:eastAsia="hu-HU"/>
              </w:rPr>
              <w:t>a helyettesítéssel töltött munkaidő (ideje és óraszáma), tartós helyettesítés esetén a felek között létrejött külön megállapodásban foglalt adatok.</w:t>
            </w:r>
          </w:p>
        </w:tc>
      </w:tr>
      <w:tr w:rsidR="00D57752" w:rsidRPr="00276713" w14:paraId="15FE6D28" w14:textId="77777777" w:rsidTr="004A7BD3">
        <w:tc>
          <w:tcPr>
            <w:tcW w:w="2694" w:type="dxa"/>
          </w:tcPr>
          <w:p w14:paraId="00503DEB" w14:textId="77777777" w:rsidR="00D57752" w:rsidRPr="00276713" w:rsidRDefault="00D57752"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jogalapja</w:t>
            </w:r>
          </w:p>
        </w:tc>
        <w:tc>
          <w:tcPr>
            <w:tcW w:w="5806" w:type="dxa"/>
          </w:tcPr>
          <w:p w14:paraId="21640AC8" w14:textId="6ACDBF4F" w:rsidR="00E527B0" w:rsidRPr="00276713" w:rsidRDefault="00601095" w:rsidP="00936A0E">
            <w:pPr>
              <w:spacing w:before="120" w:after="120" w:line="240" w:lineRule="auto"/>
              <w:jc w:val="both"/>
              <w:rPr>
                <w:rFonts w:ascii="Garamond" w:hAnsi="Garamond" w:cs="TimesNewRomanPSMT"/>
                <w:color w:val="FF0000"/>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D57752" w:rsidRPr="00276713" w14:paraId="796E7137" w14:textId="77777777" w:rsidTr="004A7BD3">
        <w:tc>
          <w:tcPr>
            <w:tcW w:w="2694" w:type="dxa"/>
          </w:tcPr>
          <w:p w14:paraId="5CAE58DE" w14:textId="77777777" w:rsidR="00D57752" w:rsidRPr="00276713" w:rsidRDefault="00D57752"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időtartama</w:t>
            </w:r>
          </w:p>
        </w:tc>
        <w:tc>
          <w:tcPr>
            <w:tcW w:w="5806" w:type="dxa"/>
          </w:tcPr>
          <w:p w14:paraId="2794257A" w14:textId="05403037" w:rsidR="00930C3B" w:rsidRPr="00276713" w:rsidRDefault="001F5A7A" w:rsidP="00936A0E">
            <w:pPr>
              <w:spacing w:before="120" w:after="120" w:line="240" w:lineRule="auto"/>
              <w:jc w:val="both"/>
              <w:rPr>
                <w:rFonts w:ascii="Garamond" w:hAnsi="Garamond" w:cs="TimesNewRomanPSMT"/>
                <w:color w:val="FF0000"/>
                <w:sz w:val="24"/>
                <w:szCs w:val="24"/>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41. § (10) bekezdésében foglaltakkal.</w:t>
            </w:r>
          </w:p>
        </w:tc>
      </w:tr>
    </w:tbl>
    <w:p w14:paraId="2774496B"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p>
    <w:p w14:paraId="6B4F585F" w14:textId="7C5D6EE5" w:rsidR="006F35CC" w:rsidRPr="00276713" w:rsidRDefault="00A92474"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w:t>
      </w:r>
      <w:r w:rsidR="009441FC" w:rsidRPr="00276713">
        <w:rPr>
          <w:rFonts w:ascii="Garamond" w:eastAsia="Times New Roman" w:hAnsi="Garamond" w:cs="Times New Roman"/>
          <w:b/>
          <w:bCs/>
          <w:sz w:val="24"/>
          <w:szCs w:val="24"/>
          <w:lang w:eastAsia="hu-HU"/>
        </w:rPr>
        <w:t xml:space="preserve">z illetmény </w:t>
      </w:r>
      <w:r w:rsidRPr="00276713">
        <w:rPr>
          <w:rFonts w:ascii="Garamond" w:eastAsia="Times New Roman" w:hAnsi="Garamond" w:cs="Times New Roman"/>
          <w:b/>
          <w:bCs/>
          <w:sz w:val="24"/>
          <w:szCs w:val="24"/>
          <w:lang w:eastAsia="hu-HU"/>
        </w:rPr>
        <w:t>kifizetésével kapcsolatos adatkezelés</w:t>
      </w:r>
    </w:p>
    <w:tbl>
      <w:tblPr>
        <w:tblStyle w:val="Rcsostblzat"/>
        <w:tblW w:w="0" w:type="auto"/>
        <w:tblInd w:w="562" w:type="dxa"/>
        <w:tblLook w:val="04A0" w:firstRow="1" w:lastRow="0" w:firstColumn="1" w:lastColumn="0" w:noHBand="0" w:noVBand="1"/>
      </w:tblPr>
      <w:tblGrid>
        <w:gridCol w:w="2694"/>
        <w:gridCol w:w="5806"/>
      </w:tblGrid>
      <w:tr w:rsidR="006F35CC" w:rsidRPr="00276713" w14:paraId="0FE0314C" w14:textId="77777777" w:rsidTr="002F04CA">
        <w:trPr>
          <w:trHeight w:val="473"/>
        </w:trPr>
        <w:tc>
          <w:tcPr>
            <w:tcW w:w="2694" w:type="dxa"/>
          </w:tcPr>
          <w:p w14:paraId="5DFE25BA" w14:textId="77777777" w:rsidR="006F35CC" w:rsidRPr="00276713" w:rsidRDefault="006F35CC"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21DA19B2" w14:textId="77777777" w:rsidR="00927AC6" w:rsidRPr="00276713" w:rsidRDefault="009441FC"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sz w:val="24"/>
                <w:szCs w:val="24"/>
                <w:lang w:eastAsia="hu-HU"/>
              </w:rPr>
              <w:t>A</w:t>
            </w:r>
            <w:r w:rsidR="00BD71AE" w:rsidRPr="00276713">
              <w:rPr>
                <w:rFonts w:ascii="Garamond" w:eastAsia="Times New Roman" w:hAnsi="Garamond" w:cs="Times New Roman"/>
                <w:bCs/>
                <w:sz w:val="24"/>
                <w:szCs w:val="24"/>
                <w:lang w:eastAsia="hu-HU"/>
              </w:rPr>
              <w:t>z illetmény kifizetése</w:t>
            </w:r>
            <w:r w:rsidR="00BC0016" w:rsidRPr="00276713">
              <w:rPr>
                <w:rFonts w:ascii="Garamond" w:eastAsia="Times New Roman" w:hAnsi="Garamond" w:cs="Times New Roman"/>
                <w:bCs/>
                <w:sz w:val="24"/>
                <w:szCs w:val="24"/>
                <w:lang w:eastAsia="hu-HU"/>
              </w:rPr>
              <w:t xml:space="preserve">, valamint </w:t>
            </w:r>
            <w:r w:rsidR="00BD71AE" w:rsidRPr="00276713">
              <w:rPr>
                <w:rFonts w:ascii="Garamond" w:eastAsia="Times New Roman" w:hAnsi="Garamond" w:cs="Times New Roman"/>
                <w:bCs/>
                <w:sz w:val="24"/>
                <w:szCs w:val="24"/>
                <w:lang w:eastAsia="hu-HU"/>
              </w:rPr>
              <w:t xml:space="preserve">a </w:t>
            </w:r>
            <w:r w:rsidRPr="00276713">
              <w:rPr>
                <w:rFonts w:ascii="Garamond" w:eastAsia="Times New Roman" w:hAnsi="Garamond" w:cs="Times New Roman"/>
                <w:bCs/>
                <w:sz w:val="24"/>
                <w:szCs w:val="24"/>
                <w:lang w:eastAsia="hu-HU"/>
              </w:rPr>
              <w:t>bér-, adó- és társadalombiztosítás</w:t>
            </w:r>
            <w:r w:rsidR="00BC0016" w:rsidRPr="00276713">
              <w:rPr>
                <w:rFonts w:ascii="Garamond" w:eastAsia="Times New Roman" w:hAnsi="Garamond" w:cs="Times New Roman"/>
                <w:bCs/>
                <w:sz w:val="24"/>
                <w:szCs w:val="24"/>
                <w:lang w:eastAsia="hu-HU"/>
              </w:rPr>
              <w:t>sal összefüggő munkáltatói kötelezettségek teljesítése</w:t>
            </w:r>
            <w:r w:rsidRPr="00276713">
              <w:rPr>
                <w:rFonts w:ascii="Garamond" w:eastAsia="Times New Roman" w:hAnsi="Garamond" w:cs="Times New Roman"/>
                <w:bCs/>
                <w:sz w:val="24"/>
                <w:szCs w:val="24"/>
                <w:lang w:eastAsia="hu-HU"/>
              </w:rPr>
              <w:t xml:space="preserve">, illetményből történő levonások, adókedvezmények </w:t>
            </w:r>
            <w:r w:rsidRPr="00276713">
              <w:rPr>
                <w:rFonts w:ascii="Garamond" w:eastAsia="Times New Roman" w:hAnsi="Garamond" w:cs="Times New Roman"/>
                <w:bCs/>
                <w:color w:val="000000" w:themeColor="text1"/>
                <w:sz w:val="24"/>
                <w:szCs w:val="24"/>
                <w:lang w:eastAsia="hu-HU"/>
              </w:rPr>
              <w:t>elszámolása</w:t>
            </w:r>
            <w:r w:rsidR="00A458A3" w:rsidRPr="00276713">
              <w:rPr>
                <w:rFonts w:ascii="Garamond" w:eastAsia="Times New Roman" w:hAnsi="Garamond" w:cs="Times New Roman"/>
                <w:bCs/>
                <w:color w:val="000000" w:themeColor="text1"/>
                <w:sz w:val="24"/>
                <w:szCs w:val="24"/>
                <w:lang w:eastAsia="hu-HU"/>
              </w:rPr>
              <w:t>.</w:t>
            </w:r>
          </w:p>
          <w:p w14:paraId="79FA3C17" w14:textId="575E12FD" w:rsidR="00A458A3" w:rsidRPr="00276713" w:rsidRDefault="00A458A3" w:rsidP="00936A0E">
            <w:pPr>
              <w:spacing w:before="120" w:after="120" w:line="240" w:lineRule="auto"/>
              <w:jc w:val="both"/>
              <w:rPr>
                <w:rFonts w:ascii="Garamond" w:eastAsia="Times New Roman" w:hAnsi="Garamond" w:cs="Times New Roman"/>
                <w:bCs/>
                <w:sz w:val="24"/>
                <w:szCs w:val="24"/>
                <w:lang w:eastAsia="hu-HU"/>
              </w:rPr>
            </w:pPr>
            <w:bookmarkStart w:id="9" w:name="_Hlk156855777"/>
            <w:r w:rsidRPr="00276713">
              <w:rPr>
                <w:rFonts w:ascii="Garamond" w:eastAsia="Times New Roman" w:hAnsi="Garamond" w:cs="Times New Roman"/>
                <w:bCs/>
                <w:sz w:val="24"/>
                <w:szCs w:val="24"/>
                <w:lang w:eastAsia="hu-HU"/>
              </w:rPr>
              <w:t>Az Intézményt munkáltatóként adó- és járulékfizetési kötelezettségek terheli, amelyek a személyi jövedelemadóról szóló 1995. évi CXVII. törvény, a társadalombiztosítás ellátásaira jogosultakról, valamint ezen ellátások fedezetéről szóló 2019. évi CXXII. törvény, a társadalombiztosítási nyugellátásról szóló 1997. évi LXXXI. törvény, a kötelező egészségbiztosítás ellátásairól szóló 1997. évi LXXXIII. törvény rendelkezésein alapulnak.</w:t>
            </w:r>
            <w:bookmarkEnd w:id="9"/>
          </w:p>
        </w:tc>
      </w:tr>
      <w:tr w:rsidR="006F35CC" w:rsidRPr="00276713" w14:paraId="2F148C49" w14:textId="77777777" w:rsidTr="002F04CA">
        <w:trPr>
          <w:trHeight w:val="473"/>
        </w:trPr>
        <w:tc>
          <w:tcPr>
            <w:tcW w:w="2694" w:type="dxa"/>
          </w:tcPr>
          <w:p w14:paraId="26CFFCAA" w14:textId="77777777" w:rsidR="006F35CC" w:rsidRPr="00276713" w:rsidRDefault="006F35CC"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141CC740" w14:textId="1D15864C" w:rsidR="006F35CC" w:rsidRPr="00276713" w:rsidRDefault="00BC0016" w:rsidP="00936A0E">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6F35CC" w:rsidRPr="00276713" w14:paraId="574BFEAF" w14:textId="77777777" w:rsidTr="002F04CA">
        <w:trPr>
          <w:trHeight w:val="473"/>
        </w:trPr>
        <w:tc>
          <w:tcPr>
            <w:tcW w:w="2694" w:type="dxa"/>
          </w:tcPr>
          <w:p w14:paraId="4256A28A" w14:textId="77777777" w:rsidR="006F35CC" w:rsidRPr="00276713" w:rsidRDefault="006F35CC"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10A64FB1" w14:textId="62581C11" w:rsidR="006F35CC" w:rsidRPr="00276713" w:rsidRDefault="009441FC"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w:t>
            </w:r>
            <w:r w:rsidR="005B0B34" w:rsidRPr="00276713">
              <w:rPr>
                <w:rFonts w:ascii="Garamond" w:eastAsia="Times New Roman" w:hAnsi="Garamond" w:cs="Times New Roman"/>
                <w:bCs/>
                <w:sz w:val="24"/>
                <w:szCs w:val="24"/>
                <w:lang w:eastAsia="hu-HU"/>
              </w:rPr>
              <w:t xml:space="preserve">z illetmény összegének meghatározásához és kifizetéséhez szükséges adatok, így különösen a </w:t>
            </w:r>
            <w:r w:rsidR="00BC0016" w:rsidRPr="00276713">
              <w:rPr>
                <w:rFonts w:ascii="Garamond" w:eastAsia="Times New Roman" w:hAnsi="Garamond" w:cs="Times New Roman"/>
                <w:bCs/>
                <w:sz w:val="24"/>
                <w:szCs w:val="24"/>
                <w:lang w:eastAsia="hu-HU"/>
              </w:rPr>
              <w:t>foglalkoztatott</w:t>
            </w:r>
            <w:r w:rsidR="005B0B34" w:rsidRPr="00276713">
              <w:rPr>
                <w:rFonts w:ascii="Garamond" w:eastAsia="Times New Roman" w:hAnsi="Garamond" w:cs="Times New Roman"/>
                <w:bCs/>
                <w:sz w:val="24"/>
                <w:szCs w:val="24"/>
                <w:lang w:eastAsia="hu-HU"/>
              </w:rPr>
              <w:t xml:space="preserve"> </w:t>
            </w:r>
            <w:r w:rsidR="00927AC6" w:rsidRPr="00276713">
              <w:rPr>
                <w:rFonts w:ascii="Garamond" w:eastAsia="Times New Roman" w:hAnsi="Garamond" w:cs="Times New Roman"/>
                <w:bCs/>
                <w:sz w:val="24"/>
                <w:szCs w:val="24"/>
                <w:lang w:eastAsia="hu-HU"/>
              </w:rPr>
              <w:t xml:space="preserve">neve, munkaköre, </w:t>
            </w:r>
            <w:r w:rsidR="005B0B34" w:rsidRPr="00276713">
              <w:rPr>
                <w:rFonts w:ascii="Garamond" w:eastAsia="Times New Roman" w:hAnsi="Garamond" w:cs="Times New Roman"/>
                <w:bCs/>
                <w:sz w:val="24"/>
                <w:szCs w:val="24"/>
                <w:lang w:eastAsia="hu-HU"/>
              </w:rPr>
              <w:t xml:space="preserve">besorolása, </w:t>
            </w:r>
            <w:r w:rsidR="00927AC6" w:rsidRPr="00276713">
              <w:rPr>
                <w:rFonts w:ascii="Garamond" w:eastAsia="Times New Roman" w:hAnsi="Garamond" w:cs="Times New Roman"/>
                <w:bCs/>
                <w:sz w:val="24"/>
                <w:szCs w:val="24"/>
                <w:lang w:eastAsia="hu-HU"/>
              </w:rPr>
              <w:t>a részére nyújtott juttatások</w:t>
            </w:r>
            <w:r w:rsidR="005B0B34" w:rsidRPr="00276713">
              <w:rPr>
                <w:rFonts w:ascii="Garamond" w:eastAsia="Times New Roman" w:hAnsi="Garamond" w:cs="Times New Roman"/>
                <w:bCs/>
                <w:sz w:val="24"/>
                <w:szCs w:val="24"/>
                <w:lang w:eastAsia="hu-HU"/>
              </w:rPr>
              <w:t xml:space="preserve"> összege, jogcíme</w:t>
            </w:r>
            <w:r w:rsidR="00927AC6" w:rsidRPr="00276713">
              <w:rPr>
                <w:rFonts w:ascii="Garamond" w:eastAsia="Times New Roman" w:hAnsi="Garamond" w:cs="Times New Roman"/>
                <w:bCs/>
                <w:sz w:val="24"/>
                <w:szCs w:val="24"/>
                <w:lang w:eastAsia="hu-HU"/>
              </w:rPr>
              <w:t xml:space="preserve">, a foglalkoztatott </w:t>
            </w:r>
            <w:r w:rsidR="00927AC6" w:rsidRPr="00276713">
              <w:rPr>
                <w:rFonts w:ascii="Garamond" w:eastAsia="Calibri" w:hAnsi="Garamond" w:cs="Times New Roman"/>
                <w:bCs/>
                <w:iCs/>
                <w:sz w:val="24"/>
                <w:szCs w:val="24"/>
                <w:lang w:eastAsia="hu-HU"/>
              </w:rPr>
              <w:t>fizetési számlaszáma</w:t>
            </w:r>
            <w:r w:rsidR="00927AC6" w:rsidRPr="00276713">
              <w:rPr>
                <w:rFonts w:ascii="Garamond" w:eastAsia="Times New Roman" w:hAnsi="Garamond" w:cs="Times New Roman"/>
                <w:bCs/>
                <w:sz w:val="24"/>
                <w:szCs w:val="24"/>
                <w:lang w:eastAsia="hu-HU"/>
              </w:rPr>
              <w:t>.</w:t>
            </w:r>
          </w:p>
        </w:tc>
      </w:tr>
      <w:tr w:rsidR="006F35CC" w:rsidRPr="00276713" w14:paraId="6BE833F2" w14:textId="77777777" w:rsidTr="002F04CA">
        <w:tc>
          <w:tcPr>
            <w:tcW w:w="2694" w:type="dxa"/>
          </w:tcPr>
          <w:p w14:paraId="1976610F" w14:textId="77777777" w:rsidR="006F35CC" w:rsidRPr="00276713" w:rsidRDefault="006F35CC" w:rsidP="00936A0E">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Adatkezelés jogalapja</w:t>
            </w:r>
          </w:p>
        </w:tc>
        <w:tc>
          <w:tcPr>
            <w:tcW w:w="5806" w:type="dxa"/>
          </w:tcPr>
          <w:p w14:paraId="6D763BFC" w14:textId="40FF9778" w:rsidR="009441FC" w:rsidRPr="00276713" w:rsidRDefault="009441FC" w:rsidP="00936A0E">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6F35CC" w:rsidRPr="00276713" w14:paraId="50AA865B" w14:textId="77777777" w:rsidTr="002F04CA">
        <w:tc>
          <w:tcPr>
            <w:tcW w:w="2694" w:type="dxa"/>
          </w:tcPr>
          <w:p w14:paraId="461DBF6D" w14:textId="77777777" w:rsidR="006F35CC" w:rsidRPr="00276713" w:rsidRDefault="006F35CC"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időtartama</w:t>
            </w:r>
          </w:p>
        </w:tc>
        <w:tc>
          <w:tcPr>
            <w:tcW w:w="5806" w:type="dxa"/>
          </w:tcPr>
          <w:p w14:paraId="6E48BA01" w14:textId="77777777" w:rsidR="00927AC6" w:rsidRPr="00276713" w:rsidRDefault="00927AC6"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color w:val="000000" w:themeColor="text1"/>
                <w:sz w:val="24"/>
                <w:szCs w:val="24"/>
                <w:lang w:eastAsia="hu-HU"/>
              </w:rPr>
              <w:t>Nkt</w:t>
            </w:r>
            <w:proofErr w:type="spellEnd"/>
            <w:r w:rsidRPr="00276713">
              <w:rPr>
                <w:rFonts w:ascii="Garamond" w:eastAsia="Times New Roman" w:hAnsi="Garamond" w:cs="Times New Roman"/>
                <w:bCs/>
                <w:color w:val="000000" w:themeColor="text1"/>
                <w:sz w:val="24"/>
                <w:szCs w:val="24"/>
                <w:lang w:eastAsia="hu-HU"/>
              </w:rPr>
              <w:t>. 41. § (10) bekezdésében foglaltakkal.</w:t>
            </w:r>
          </w:p>
          <w:p w14:paraId="49703CA7" w14:textId="1056D57C" w:rsidR="006F35CC" w:rsidRPr="00276713" w:rsidRDefault="00504E57" w:rsidP="00936A0E">
            <w:pPr>
              <w:spacing w:before="120" w:after="120" w:line="240" w:lineRule="auto"/>
              <w:jc w:val="both"/>
              <w:rPr>
                <w:rFonts w:ascii="Garamond" w:eastAsia="Times New Roman" w:hAnsi="Garamond" w:cs="Times New Roman"/>
                <w:bCs/>
                <w:color w:val="000000" w:themeColor="text1"/>
                <w:sz w:val="24"/>
                <w:szCs w:val="24"/>
                <w:lang w:eastAsia="hu-HU"/>
              </w:rPr>
            </w:pPr>
            <w:bookmarkStart w:id="10" w:name="_Hlk156855792"/>
            <w:r w:rsidRPr="00276713">
              <w:rPr>
                <w:rFonts w:ascii="Garamond" w:eastAsia="Times New Roman" w:hAnsi="Garamond" w:cs="Times New Roman"/>
                <w:bCs/>
                <w:color w:val="000000" w:themeColor="text1"/>
                <w:sz w:val="24"/>
                <w:szCs w:val="24"/>
                <w:lang w:eastAsia="hu-HU"/>
              </w:rPr>
              <w:t xml:space="preserve">Az adózás rendjéről szóló 2017. évi CL. törvény 78. § (3)-(4) bekezdése értelmében az </w:t>
            </w:r>
            <w:proofErr w:type="gramStart"/>
            <w:r w:rsidRPr="00276713">
              <w:rPr>
                <w:rFonts w:ascii="Garamond" w:eastAsia="Times New Roman" w:hAnsi="Garamond" w:cs="Times New Roman"/>
                <w:bCs/>
                <w:color w:val="000000" w:themeColor="text1"/>
                <w:sz w:val="24"/>
                <w:szCs w:val="24"/>
                <w:lang w:eastAsia="hu-HU"/>
              </w:rPr>
              <w:t>Intézmény</w:t>
            </w:r>
            <w:proofErr w:type="gramEnd"/>
            <w:r w:rsidRPr="00276713">
              <w:rPr>
                <w:rFonts w:ascii="Garamond" w:eastAsia="Times New Roman" w:hAnsi="Garamond" w:cs="Times New Roman"/>
                <w:bCs/>
                <w:color w:val="000000" w:themeColor="text1"/>
                <w:sz w:val="24"/>
                <w:szCs w:val="24"/>
                <w:lang w:eastAsia="hu-HU"/>
              </w:rPr>
              <w:t xml:space="preserve"> mint kifizető az általa megállapított adó, adóelőleg alapjául szolgáló bizonylatokat a nyilvántartás módjától függetlenül az adó megállapításához való jog elévüléséig, a halasztott adó esetén a halasztott adó esedékessége naptári évének utolsó napjától számított öt évig köteles megőrizni.</w:t>
            </w:r>
          </w:p>
          <w:p w14:paraId="3EFD5EBB" w14:textId="1F35789E" w:rsidR="00175CD5" w:rsidRPr="00276713" w:rsidRDefault="00175CD5"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 xml:space="preserve">A társadalombiztosítási nyugellátásról szóló 1997. évi </w:t>
            </w:r>
            <w:r w:rsidR="001009D7" w:rsidRPr="00276713">
              <w:rPr>
                <w:rFonts w:ascii="Garamond" w:hAnsi="Garamond" w:cs="TimesNewRomanPSMT"/>
                <w:color w:val="000000" w:themeColor="text1"/>
                <w:sz w:val="24"/>
                <w:szCs w:val="24"/>
              </w:rPr>
              <w:t>LXXXI. törvény 99/A. §-a szerint az Intézmény a biztosított, volt biztosított biztosítási jogviszonyával összefüggő, a nyugellátás megállapítása során figyelembevételre kerülő keresetről, jövedelemről adatot tartalmazó munkaügyi iratokat a biztosítottra, volt biztosítottra irányadó öregségi nyugdíjkorhatár betöltését követő öt évig köteles megőrizni.</w:t>
            </w:r>
          </w:p>
          <w:p w14:paraId="7E45A3D1" w14:textId="4AF73DAE" w:rsidR="00432E33" w:rsidRPr="00276713" w:rsidRDefault="00432E33"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A számvitelről szóló 2000. évi C. törvény 169. § (2) bekezdése szerint a könyvviteli elszámolást közvetlenül és közvetetten alátámasztó számviteli bizonylatot (ideértve a főkönyvi számlákat, az analitikus, illetve részletező nyilvántartásokat is), legalább nyolc évig meg kell őrizni.</w:t>
            </w:r>
            <w:bookmarkEnd w:id="10"/>
          </w:p>
        </w:tc>
      </w:tr>
      <w:tr w:rsidR="006F35CC" w:rsidRPr="00276713" w14:paraId="195BED87" w14:textId="77777777" w:rsidTr="002F04CA">
        <w:tc>
          <w:tcPr>
            <w:tcW w:w="2694" w:type="dxa"/>
          </w:tcPr>
          <w:p w14:paraId="38F12D99" w14:textId="0935022A" w:rsidR="006F35CC" w:rsidRPr="00276713" w:rsidRDefault="006F35CC"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Adattovábbítás</w:t>
            </w:r>
            <w:r w:rsidR="00B14611" w:rsidRPr="00276713">
              <w:rPr>
                <w:rFonts w:ascii="Garamond" w:eastAsia="Calibri" w:hAnsi="Garamond" w:cs="Times New Roman"/>
                <w:b/>
                <w:bCs/>
                <w:color w:val="000000" w:themeColor="text1"/>
                <w:sz w:val="24"/>
                <w:szCs w:val="24"/>
              </w:rPr>
              <w:t xml:space="preserve"> </w:t>
            </w:r>
          </w:p>
        </w:tc>
        <w:tc>
          <w:tcPr>
            <w:tcW w:w="5806" w:type="dxa"/>
          </w:tcPr>
          <w:p w14:paraId="176F0693" w14:textId="4C9A3D40" w:rsidR="006F35CC" w:rsidRPr="00276713" w:rsidRDefault="001009D7"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Bérszámfejtés céljából a Magyar Államkincstár részére.</w:t>
            </w:r>
          </w:p>
        </w:tc>
      </w:tr>
    </w:tbl>
    <w:p w14:paraId="07A416F8" w14:textId="77777777" w:rsidR="00F86BBE" w:rsidRPr="00A344DC" w:rsidRDefault="00F86BBE" w:rsidP="00F86BBE">
      <w:pPr>
        <w:spacing w:before="120" w:after="120" w:line="240" w:lineRule="auto"/>
        <w:ind w:left="567"/>
        <w:jc w:val="both"/>
        <w:rPr>
          <w:rFonts w:ascii="Garamond" w:eastAsia="Times New Roman" w:hAnsi="Garamond" w:cs="Times New Roman"/>
          <w:b/>
          <w:bCs/>
          <w:color w:val="000000" w:themeColor="text1"/>
          <w:sz w:val="24"/>
          <w:szCs w:val="24"/>
          <w:lang w:eastAsia="hu-HU"/>
        </w:rPr>
      </w:pPr>
    </w:p>
    <w:p w14:paraId="2C7BB680" w14:textId="33315C06" w:rsidR="002F04CA" w:rsidRPr="00A344DC" w:rsidRDefault="002F04CA" w:rsidP="00936A0E">
      <w:pPr>
        <w:numPr>
          <w:ilvl w:val="0"/>
          <w:numId w:val="5"/>
        </w:numPr>
        <w:spacing w:before="120" w:after="120" w:line="240" w:lineRule="auto"/>
        <w:ind w:left="567" w:hanging="567"/>
        <w:jc w:val="both"/>
        <w:rPr>
          <w:rFonts w:ascii="Garamond" w:eastAsia="Times New Roman" w:hAnsi="Garamond" w:cs="Times New Roman"/>
          <w:b/>
          <w:bCs/>
          <w:color w:val="000000" w:themeColor="text1"/>
          <w:sz w:val="24"/>
          <w:szCs w:val="24"/>
          <w:lang w:eastAsia="hu-HU"/>
        </w:rPr>
      </w:pPr>
      <w:r w:rsidRPr="00A344DC">
        <w:rPr>
          <w:rFonts w:ascii="Garamond" w:eastAsia="Times New Roman" w:hAnsi="Garamond" w:cs="Times New Roman"/>
          <w:b/>
          <w:bCs/>
          <w:color w:val="000000" w:themeColor="text1"/>
          <w:sz w:val="24"/>
          <w:szCs w:val="24"/>
          <w:lang w:eastAsia="hu-HU"/>
        </w:rPr>
        <w:t>A munkába járás</w:t>
      </w:r>
      <w:r w:rsidR="00591F40" w:rsidRPr="00A344DC">
        <w:rPr>
          <w:rFonts w:ascii="Garamond" w:eastAsia="Times New Roman" w:hAnsi="Garamond" w:cs="Times New Roman"/>
          <w:b/>
          <w:bCs/>
          <w:color w:val="000000" w:themeColor="text1"/>
          <w:sz w:val="24"/>
          <w:szCs w:val="24"/>
          <w:lang w:eastAsia="hu-HU"/>
        </w:rPr>
        <w:t xml:space="preserve"> költségtérítésével </w:t>
      </w:r>
      <w:r w:rsidRPr="00A344DC">
        <w:rPr>
          <w:rFonts w:ascii="Garamond" w:eastAsia="Times New Roman" w:hAnsi="Garamond" w:cs="Times New Roman"/>
          <w:b/>
          <w:bCs/>
          <w:color w:val="000000" w:themeColor="text1"/>
          <w:sz w:val="24"/>
          <w:szCs w:val="24"/>
          <w:lang w:eastAsia="hu-HU"/>
        </w:rPr>
        <w:t>összefüggő adatkezelés</w:t>
      </w:r>
    </w:p>
    <w:p w14:paraId="6E327AF5" w14:textId="0339F193" w:rsidR="00927828" w:rsidRPr="00A344DC" w:rsidRDefault="00927828" w:rsidP="00936A0E">
      <w:pPr>
        <w:spacing w:before="120" w:after="120" w:line="240" w:lineRule="auto"/>
        <w:ind w:left="567"/>
        <w:jc w:val="both"/>
        <w:rPr>
          <w:rFonts w:ascii="Garamond" w:eastAsia="Times New Roman" w:hAnsi="Garamond" w:cs="Times New Roman"/>
          <w:bCs/>
          <w:color w:val="FF0000"/>
          <w:sz w:val="24"/>
          <w:szCs w:val="24"/>
          <w:lang w:eastAsia="hu-HU"/>
        </w:rPr>
      </w:pPr>
      <w:r w:rsidRPr="00A344DC">
        <w:rPr>
          <w:rFonts w:ascii="Garamond" w:eastAsia="Times New Roman" w:hAnsi="Garamond" w:cs="Times New Roman"/>
          <w:bCs/>
          <w:color w:val="000000" w:themeColor="text1"/>
          <w:sz w:val="24"/>
          <w:szCs w:val="24"/>
          <w:lang w:eastAsia="hu-HU"/>
        </w:rPr>
        <w:t>A Púétv. 96. § (2) bekezdés b</w:t>
      </w:r>
      <w:r w:rsidR="00B41914" w:rsidRPr="00A344DC">
        <w:rPr>
          <w:rFonts w:ascii="Garamond" w:eastAsia="Times New Roman" w:hAnsi="Garamond" w:cs="Times New Roman"/>
          <w:bCs/>
          <w:color w:val="000000" w:themeColor="text1"/>
          <w:sz w:val="24"/>
          <w:szCs w:val="24"/>
          <w:lang w:eastAsia="hu-HU"/>
        </w:rPr>
        <w:t>)</w:t>
      </w:r>
      <w:r w:rsidRPr="00A344DC">
        <w:rPr>
          <w:rFonts w:ascii="Garamond" w:eastAsia="Times New Roman" w:hAnsi="Garamond" w:cs="Times New Roman"/>
          <w:bCs/>
          <w:color w:val="000000" w:themeColor="text1"/>
          <w:sz w:val="24"/>
          <w:szCs w:val="24"/>
          <w:lang w:eastAsia="hu-HU"/>
        </w:rPr>
        <w:t xml:space="preserve"> pontja alapján a köznevelési foglalkoztatotti jogviszonyban állót a munkába járás költségtérítése </w:t>
      </w:r>
      <w:bookmarkStart w:id="11" w:name="_Hlk156855806"/>
      <w:r w:rsidRPr="00A344DC">
        <w:rPr>
          <w:rFonts w:ascii="Garamond" w:eastAsia="Times New Roman" w:hAnsi="Garamond" w:cs="Times New Roman"/>
          <w:bCs/>
          <w:color w:val="000000" w:themeColor="text1"/>
          <w:sz w:val="24"/>
          <w:szCs w:val="24"/>
          <w:lang w:eastAsia="hu-HU"/>
        </w:rPr>
        <w:t xml:space="preserve">a munkába járással kapcsolatos utazási költségtérítésről szóló 39/2010. (II. 26.) Korm. rendelet </w:t>
      </w:r>
      <w:bookmarkEnd w:id="11"/>
      <w:r w:rsidRPr="00A344DC">
        <w:rPr>
          <w:rFonts w:ascii="Garamond" w:eastAsia="Times New Roman" w:hAnsi="Garamond" w:cs="Times New Roman"/>
          <w:bCs/>
          <w:color w:val="000000" w:themeColor="text1"/>
          <w:sz w:val="24"/>
          <w:szCs w:val="24"/>
          <w:lang w:eastAsia="hu-HU"/>
        </w:rPr>
        <w:t>alapján illeti meg.</w:t>
      </w:r>
    </w:p>
    <w:tbl>
      <w:tblPr>
        <w:tblStyle w:val="Rcsostblzat"/>
        <w:tblW w:w="0" w:type="auto"/>
        <w:tblInd w:w="562" w:type="dxa"/>
        <w:tblLook w:val="04A0" w:firstRow="1" w:lastRow="0" w:firstColumn="1" w:lastColumn="0" w:noHBand="0" w:noVBand="1"/>
      </w:tblPr>
      <w:tblGrid>
        <w:gridCol w:w="2694"/>
        <w:gridCol w:w="5806"/>
      </w:tblGrid>
      <w:tr w:rsidR="002F04CA" w:rsidRPr="00276713" w14:paraId="0BAB407A" w14:textId="77777777" w:rsidTr="002F04CA">
        <w:trPr>
          <w:trHeight w:val="473"/>
        </w:trPr>
        <w:tc>
          <w:tcPr>
            <w:tcW w:w="2694" w:type="dxa"/>
          </w:tcPr>
          <w:p w14:paraId="21151B2D" w14:textId="77777777" w:rsidR="002F04CA" w:rsidRPr="00A344DC" w:rsidRDefault="002F04CA" w:rsidP="00936A0E">
            <w:pPr>
              <w:spacing w:before="120" w:after="120" w:line="240" w:lineRule="auto"/>
              <w:jc w:val="both"/>
              <w:rPr>
                <w:rFonts w:ascii="Garamond" w:eastAsia="Calibri" w:hAnsi="Garamond" w:cs="Times New Roman"/>
                <w:b/>
                <w:bCs/>
                <w:color w:val="000000" w:themeColor="text1"/>
                <w:sz w:val="24"/>
                <w:szCs w:val="24"/>
              </w:rPr>
            </w:pPr>
            <w:bookmarkStart w:id="12" w:name="_Hlk74298235"/>
            <w:r w:rsidRPr="00A344DC">
              <w:rPr>
                <w:rFonts w:ascii="Garamond" w:eastAsia="Calibri" w:hAnsi="Garamond" w:cs="Times New Roman"/>
                <w:b/>
                <w:bCs/>
                <w:color w:val="000000" w:themeColor="text1"/>
                <w:sz w:val="24"/>
                <w:szCs w:val="24"/>
              </w:rPr>
              <w:t>Adatkezelés célja</w:t>
            </w:r>
          </w:p>
        </w:tc>
        <w:tc>
          <w:tcPr>
            <w:tcW w:w="5806" w:type="dxa"/>
          </w:tcPr>
          <w:p w14:paraId="41C05C8C" w14:textId="0DD26C44" w:rsidR="002F04CA" w:rsidRPr="00276713" w:rsidRDefault="00290519"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A344DC">
              <w:rPr>
                <w:rFonts w:ascii="Garamond" w:eastAsia="Times New Roman" w:hAnsi="Garamond" w:cs="Times New Roman"/>
                <w:bCs/>
                <w:color w:val="000000" w:themeColor="text1"/>
                <w:sz w:val="24"/>
                <w:szCs w:val="24"/>
                <w:lang w:eastAsia="hu-HU"/>
              </w:rPr>
              <w:t xml:space="preserve">A munkába járással kapcsolatos utazási költségtérítésről szóló 39/2010. (II. 26.) Korm. rendelet szerinti költségtérítés kifizetése és az esetlegesen </w:t>
            </w:r>
            <w:r w:rsidR="00927828" w:rsidRPr="00A344DC">
              <w:rPr>
                <w:rFonts w:ascii="Garamond" w:eastAsia="Times New Roman" w:hAnsi="Garamond" w:cs="Times New Roman"/>
                <w:bCs/>
                <w:color w:val="000000" w:themeColor="text1"/>
                <w:sz w:val="24"/>
                <w:szCs w:val="24"/>
                <w:lang w:eastAsia="hu-HU"/>
              </w:rPr>
              <w:t>ahhoz kapcsolódó</w:t>
            </w:r>
            <w:r w:rsidRPr="00A344DC">
              <w:rPr>
                <w:rFonts w:ascii="Garamond" w:eastAsia="Times New Roman" w:hAnsi="Garamond" w:cs="Times New Roman"/>
                <w:bCs/>
                <w:color w:val="000000" w:themeColor="text1"/>
                <w:sz w:val="24"/>
                <w:szCs w:val="24"/>
                <w:lang w:eastAsia="hu-HU"/>
              </w:rPr>
              <w:t xml:space="preserve"> adók és járulékok teljesítése.</w:t>
            </w:r>
          </w:p>
        </w:tc>
      </w:tr>
      <w:tr w:rsidR="002F04CA" w:rsidRPr="00276713" w14:paraId="08B5667E" w14:textId="77777777" w:rsidTr="002F04CA">
        <w:trPr>
          <w:trHeight w:val="473"/>
        </w:trPr>
        <w:tc>
          <w:tcPr>
            <w:tcW w:w="2694" w:type="dxa"/>
          </w:tcPr>
          <w:p w14:paraId="43D54516" w14:textId="77777777" w:rsidR="002F04CA" w:rsidRPr="00276713" w:rsidRDefault="002F04CA"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Adatok forrása</w:t>
            </w:r>
          </w:p>
        </w:tc>
        <w:tc>
          <w:tcPr>
            <w:tcW w:w="5806" w:type="dxa"/>
          </w:tcPr>
          <w:p w14:paraId="67C842BE" w14:textId="0D519B0B" w:rsidR="002F04CA" w:rsidRPr="00276713" w:rsidRDefault="00927828"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Calibri" w:hAnsi="Garamond" w:cs="Times New Roman"/>
                <w:color w:val="000000" w:themeColor="text1"/>
                <w:sz w:val="24"/>
                <w:szCs w:val="24"/>
              </w:rPr>
              <w:t>Az adatok forrása az Intézmény által vezetett foglalkoztatotti alapnyilvántartás, közvetve pedig</w:t>
            </w:r>
            <w:r w:rsidRPr="00276713">
              <w:rPr>
                <w:rFonts w:ascii="Garamond" w:eastAsia="Times New Roman" w:hAnsi="Garamond" w:cs="Times New Roman"/>
                <w:bCs/>
                <w:color w:val="000000" w:themeColor="text1"/>
                <w:sz w:val="24"/>
                <w:szCs w:val="24"/>
                <w:lang w:eastAsia="hu-HU"/>
              </w:rPr>
              <w:t xml:space="preserve"> </w:t>
            </w:r>
            <w:r w:rsidRPr="00276713">
              <w:rPr>
                <w:rFonts w:ascii="Garamond" w:eastAsia="Calibri" w:hAnsi="Garamond" w:cs="Times New Roman"/>
                <w:color w:val="000000" w:themeColor="text1"/>
                <w:sz w:val="24"/>
                <w:szCs w:val="24"/>
              </w:rPr>
              <w:t>az érintett (szóbeli tájékoztatás vagy az érintett által rendelkezésre bocsátott dokumentumok, okiratok).</w:t>
            </w:r>
          </w:p>
        </w:tc>
      </w:tr>
      <w:tr w:rsidR="002F04CA" w:rsidRPr="00276713" w14:paraId="43DE8943" w14:textId="77777777" w:rsidTr="002F04CA">
        <w:trPr>
          <w:trHeight w:val="473"/>
        </w:trPr>
        <w:tc>
          <w:tcPr>
            <w:tcW w:w="2694" w:type="dxa"/>
          </w:tcPr>
          <w:p w14:paraId="32299FBB" w14:textId="77777777" w:rsidR="002F04CA" w:rsidRPr="00276713" w:rsidRDefault="002F04CA"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Kezelt adatok köre</w:t>
            </w:r>
          </w:p>
        </w:tc>
        <w:tc>
          <w:tcPr>
            <w:tcW w:w="5806" w:type="dxa"/>
          </w:tcPr>
          <w:p w14:paraId="01E18601" w14:textId="3A0FFE5C" w:rsidR="002F04CA" w:rsidRPr="00276713" w:rsidRDefault="000349B6"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A</w:t>
            </w:r>
            <w:r w:rsidR="00B41914" w:rsidRPr="00276713">
              <w:rPr>
                <w:rFonts w:ascii="Garamond" w:eastAsia="Times New Roman" w:hAnsi="Garamond" w:cs="Times New Roman"/>
                <w:bCs/>
                <w:color w:val="000000" w:themeColor="text1"/>
                <w:sz w:val="24"/>
                <w:szCs w:val="24"/>
                <w:lang w:eastAsia="hu-HU"/>
              </w:rPr>
              <w:t xml:space="preserve"> munkába járással kapcsolatos utazási költségtérítésről szóló 39/2010. (II. 26.) Korm. rendelet 7. §-</w:t>
            </w:r>
            <w:proofErr w:type="spellStart"/>
            <w:r w:rsidR="00B41914" w:rsidRPr="00276713">
              <w:rPr>
                <w:rFonts w:ascii="Garamond" w:eastAsia="Times New Roman" w:hAnsi="Garamond" w:cs="Times New Roman"/>
                <w:bCs/>
                <w:color w:val="000000" w:themeColor="text1"/>
                <w:sz w:val="24"/>
                <w:szCs w:val="24"/>
                <w:lang w:eastAsia="hu-HU"/>
              </w:rPr>
              <w:t>ának</w:t>
            </w:r>
            <w:proofErr w:type="spellEnd"/>
            <w:r w:rsidR="00B41914" w:rsidRPr="00276713">
              <w:rPr>
                <w:rFonts w:ascii="Garamond" w:eastAsia="Times New Roman" w:hAnsi="Garamond" w:cs="Times New Roman"/>
                <w:bCs/>
                <w:color w:val="000000" w:themeColor="text1"/>
                <w:sz w:val="24"/>
                <w:szCs w:val="24"/>
                <w:lang w:eastAsia="hu-HU"/>
              </w:rPr>
              <w:t xml:space="preserve"> megfelelően a</w:t>
            </w:r>
            <w:r w:rsidRPr="00276713">
              <w:rPr>
                <w:rFonts w:ascii="Garamond" w:eastAsia="Times New Roman" w:hAnsi="Garamond" w:cs="Times New Roman"/>
                <w:bCs/>
                <w:color w:val="000000" w:themeColor="text1"/>
                <w:sz w:val="24"/>
                <w:szCs w:val="24"/>
                <w:lang w:eastAsia="hu-HU"/>
              </w:rPr>
              <w:t xml:space="preserve">z érintett neve, </w:t>
            </w:r>
            <w:r w:rsidR="00DD4B5D" w:rsidRPr="00276713">
              <w:rPr>
                <w:rFonts w:ascii="Garamond" w:eastAsia="Times New Roman" w:hAnsi="Garamond" w:cs="Times New Roman"/>
                <w:bCs/>
                <w:color w:val="000000" w:themeColor="text1"/>
                <w:sz w:val="24"/>
                <w:szCs w:val="24"/>
                <w:lang w:eastAsia="hu-HU"/>
              </w:rPr>
              <w:t>lakóhely</w:t>
            </w:r>
            <w:r w:rsidRPr="00276713">
              <w:rPr>
                <w:rFonts w:ascii="Garamond" w:eastAsia="Times New Roman" w:hAnsi="Garamond" w:cs="Times New Roman"/>
                <w:bCs/>
                <w:color w:val="000000" w:themeColor="text1"/>
                <w:sz w:val="24"/>
                <w:szCs w:val="24"/>
                <w:lang w:eastAsia="hu-HU"/>
              </w:rPr>
              <w:t xml:space="preserve">e, </w:t>
            </w:r>
            <w:r w:rsidR="00DD4B5D" w:rsidRPr="00276713">
              <w:rPr>
                <w:rFonts w:ascii="Garamond" w:eastAsia="Times New Roman" w:hAnsi="Garamond" w:cs="Times New Roman"/>
                <w:bCs/>
                <w:color w:val="000000" w:themeColor="text1"/>
                <w:sz w:val="24"/>
                <w:szCs w:val="24"/>
                <w:lang w:eastAsia="hu-HU"/>
              </w:rPr>
              <w:t>tartózkodási hel</w:t>
            </w:r>
            <w:r w:rsidRPr="00276713">
              <w:rPr>
                <w:rFonts w:ascii="Garamond" w:eastAsia="Times New Roman" w:hAnsi="Garamond" w:cs="Times New Roman"/>
                <w:bCs/>
                <w:color w:val="000000" w:themeColor="text1"/>
                <w:sz w:val="24"/>
                <w:szCs w:val="24"/>
                <w:lang w:eastAsia="hu-HU"/>
              </w:rPr>
              <w:t>ye</w:t>
            </w:r>
            <w:r w:rsidR="00DD4B5D" w:rsidRPr="00276713">
              <w:rPr>
                <w:rFonts w:ascii="Garamond" w:eastAsia="Times New Roman" w:hAnsi="Garamond" w:cs="Times New Roman"/>
                <w:bCs/>
                <w:color w:val="000000" w:themeColor="text1"/>
                <w:sz w:val="24"/>
                <w:szCs w:val="24"/>
                <w:lang w:eastAsia="hu-HU"/>
              </w:rPr>
              <w:t xml:space="preserve">, valamint </w:t>
            </w:r>
            <w:r w:rsidRPr="00276713">
              <w:rPr>
                <w:rFonts w:ascii="Garamond" w:eastAsia="Times New Roman" w:hAnsi="Garamond" w:cs="Times New Roman"/>
                <w:bCs/>
                <w:color w:val="000000" w:themeColor="text1"/>
                <w:sz w:val="24"/>
                <w:szCs w:val="24"/>
                <w:lang w:eastAsia="hu-HU"/>
              </w:rPr>
              <w:t>arra vonatkozó információ, hogy</w:t>
            </w:r>
            <w:r w:rsidR="00DD4B5D" w:rsidRPr="00276713">
              <w:rPr>
                <w:rFonts w:ascii="Garamond" w:eastAsia="Times New Roman" w:hAnsi="Garamond" w:cs="Times New Roman"/>
                <w:bCs/>
                <w:color w:val="000000" w:themeColor="text1"/>
                <w:sz w:val="24"/>
                <w:szCs w:val="24"/>
                <w:lang w:eastAsia="hu-HU"/>
              </w:rPr>
              <w:t xml:space="preserve"> a napi munkába járás a</w:t>
            </w:r>
            <w:r w:rsidRPr="00276713">
              <w:rPr>
                <w:rFonts w:ascii="Garamond" w:eastAsia="Times New Roman" w:hAnsi="Garamond" w:cs="Times New Roman"/>
                <w:bCs/>
                <w:color w:val="000000" w:themeColor="text1"/>
                <w:sz w:val="24"/>
                <w:szCs w:val="24"/>
                <w:lang w:eastAsia="hu-HU"/>
              </w:rPr>
              <w:t>z érintett</w:t>
            </w:r>
            <w:r w:rsidR="00DD4B5D" w:rsidRPr="00276713">
              <w:rPr>
                <w:rFonts w:ascii="Garamond" w:eastAsia="Times New Roman" w:hAnsi="Garamond" w:cs="Times New Roman"/>
                <w:bCs/>
                <w:color w:val="000000" w:themeColor="text1"/>
                <w:sz w:val="24"/>
                <w:szCs w:val="24"/>
                <w:lang w:eastAsia="hu-HU"/>
              </w:rPr>
              <w:t xml:space="preserve"> lakóhelyéről vagy a tartózkodási helyéről történik-e.</w:t>
            </w:r>
          </w:p>
        </w:tc>
      </w:tr>
      <w:tr w:rsidR="002F04CA" w:rsidRPr="00276713" w14:paraId="4FF746F3" w14:textId="77777777" w:rsidTr="002F04CA">
        <w:tc>
          <w:tcPr>
            <w:tcW w:w="2694" w:type="dxa"/>
          </w:tcPr>
          <w:p w14:paraId="4B44B252" w14:textId="77777777" w:rsidR="002F04CA" w:rsidRPr="00276713" w:rsidRDefault="002F04CA"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jogalapja</w:t>
            </w:r>
          </w:p>
        </w:tc>
        <w:tc>
          <w:tcPr>
            <w:tcW w:w="5806" w:type="dxa"/>
          </w:tcPr>
          <w:p w14:paraId="2579E29C" w14:textId="3E1E5943" w:rsidR="002F04CA" w:rsidRPr="00276713" w:rsidRDefault="0016513A"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hAnsi="Garamond" w:cs="TimesNewRomanPSMT"/>
                <w:color w:val="000000" w:themeColor="text1"/>
                <w:sz w:val="24"/>
                <w:szCs w:val="24"/>
              </w:rPr>
              <w:t>Az adatkezelés a GDPR 6. cikk (1) bekezdés e) pontján alapul, azaz az Intézményre ruházott, alapító okiratában meghatározott közérdekű feladata végrehajtásához szükséges</w:t>
            </w:r>
            <w:r w:rsidR="009D7743" w:rsidRPr="00276713">
              <w:rPr>
                <w:rFonts w:ascii="Garamond" w:hAnsi="Garamond" w:cs="TimesNewRomanPSMT"/>
                <w:color w:val="000000" w:themeColor="text1"/>
                <w:sz w:val="24"/>
                <w:szCs w:val="24"/>
              </w:rPr>
              <w:t>.</w:t>
            </w:r>
          </w:p>
        </w:tc>
      </w:tr>
      <w:tr w:rsidR="002F04CA" w:rsidRPr="00276713" w14:paraId="170C8576" w14:textId="77777777" w:rsidTr="002F04CA">
        <w:tc>
          <w:tcPr>
            <w:tcW w:w="2694" w:type="dxa"/>
          </w:tcPr>
          <w:p w14:paraId="5C69AEAB" w14:textId="77777777" w:rsidR="002F04CA" w:rsidRPr="00276713" w:rsidRDefault="002F04CA"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időtartama</w:t>
            </w:r>
          </w:p>
        </w:tc>
        <w:tc>
          <w:tcPr>
            <w:tcW w:w="5806" w:type="dxa"/>
          </w:tcPr>
          <w:p w14:paraId="5D5EC085" w14:textId="114B49E9" w:rsidR="002F04CA" w:rsidRPr="00276713" w:rsidRDefault="00432E33"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A számvitelről szóló 2000. évi C. törvény 169. § (2) bekezdése szerint a könyvviteli elszámolást közvetlenül és közvetetten alátámasztó számviteli bizonylatot (ideértve a főkönyvi számlákat, az analitikus, illetve részletező nyilvántartásokat is), legalább nyolc évig meg kell őrizni.</w:t>
            </w:r>
          </w:p>
        </w:tc>
      </w:tr>
      <w:tr w:rsidR="00FD0FFC" w:rsidRPr="00276713" w14:paraId="3607DD15" w14:textId="77777777" w:rsidTr="002F04CA">
        <w:tc>
          <w:tcPr>
            <w:tcW w:w="2694" w:type="dxa"/>
          </w:tcPr>
          <w:p w14:paraId="5668BCDC" w14:textId="77777777" w:rsidR="00FD0FFC" w:rsidRPr="00276713" w:rsidRDefault="00FD0FFC"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Adattovábbítás</w:t>
            </w:r>
          </w:p>
        </w:tc>
        <w:tc>
          <w:tcPr>
            <w:tcW w:w="5806" w:type="dxa"/>
          </w:tcPr>
          <w:p w14:paraId="0B221838" w14:textId="7562CD6B" w:rsidR="00FD0FFC" w:rsidRPr="00276713" w:rsidRDefault="00FD0FFC"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Bérszámfejtés céljából a Magyar Államkincstár részére.</w:t>
            </w:r>
          </w:p>
        </w:tc>
      </w:tr>
      <w:bookmarkEnd w:id="12"/>
    </w:tbl>
    <w:p w14:paraId="6FAB9285" w14:textId="77777777" w:rsidR="00F86BBE" w:rsidRPr="00A344DC" w:rsidRDefault="00F86BBE" w:rsidP="00F86BBE">
      <w:pPr>
        <w:spacing w:before="120" w:after="120" w:line="240" w:lineRule="auto"/>
        <w:ind w:left="567"/>
        <w:rPr>
          <w:rFonts w:ascii="Garamond" w:eastAsia="Times New Roman" w:hAnsi="Garamond" w:cs="Times New Roman"/>
          <w:b/>
          <w:bCs/>
          <w:sz w:val="24"/>
          <w:szCs w:val="24"/>
          <w:lang w:eastAsia="hu-HU"/>
        </w:rPr>
      </w:pPr>
    </w:p>
    <w:p w14:paraId="3DC595C1" w14:textId="3D11D1D4" w:rsidR="00B41914" w:rsidRPr="00A344DC" w:rsidRDefault="00B41914"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A344DC">
        <w:rPr>
          <w:rFonts w:ascii="Garamond" w:eastAsia="Times New Roman" w:hAnsi="Garamond" w:cs="Times New Roman"/>
          <w:b/>
          <w:bCs/>
          <w:sz w:val="24"/>
          <w:szCs w:val="24"/>
          <w:lang w:eastAsia="hu-HU"/>
        </w:rPr>
        <w:t>A</w:t>
      </w:r>
      <w:r w:rsidR="006E2366" w:rsidRPr="00A344DC">
        <w:rPr>
          <w:rFonts w:ascii="Garamond" w:eastAsia="Times New Roman" w:hAnsi="Garamond" w:cs="Times New Roman"/>
          <w:b/>
          <w:bCs/>
          <w:sz w:val="24"/>
          <w:szCs w:val="24"/>
          <w:lang w:eastAsia="hu-HU"/>
        </w:rPr>
        <w:t xml:space="preserve"> </w:t>
      </w:r>
      <w:r w:rsidR="006E2366" w:rsidRPr="00A344DC">
        <w:rPr>
          <w:rFonts w:ascii="Garamond" w:eastAsia="Times New Roman" w:hAnsi="Garamond" w:cs="Times New Roman"/>
          <w:b/>
          <w:bCs/>
          <w:color w:val="000000" w:themeColor="text1"/>
          <w:sz w:val="24"/>
          <w:szCs w:val="24"/>
          <w:lang w:eastAsia="hu-HU"/>
        </w:rPr>
        <w:t>közforgalmú személyszállítási</w:t>
      </w:r>
      <w:r w:rsidRPr="00A344DC">
        <w:rPr>
          <w:rFonts w:ascii="Garamond" w:eastAsia="Times New Roman" w:hAnsi="Garamond" w:cs="Times New Roman"/>
          <w:b/>
          <w:bCs/>
          <w:sz w:val="24"/>
          <w:szCs w:val="24"/>
          <w:lang w:eastAsia="hu-HU"/>
        </w:rPr>
        <w:t xml:space="preserve"> utazási kedvezmény igénybevételéhez szükséges adatkezelés</w:t>
      </w:r>
    </w:p>
    <w:p w14:paraId="77245B01" w14:textId="60F557D6" w:rsidR="00B41914" w:rsidRPr="00A344DC" w:rsidRDefault="00B41914" w:rsidP="00936A0E">
      <w:pPr>
        <w:spacing w:before="120" w:after="120" w:line="240" w:lineRule="auto"/>
        <w:ind w:left="567"/>
        <w:jc w:val="both"/>
        <w:rPr>
          <w:rFonts w:ascii="Garamond" w:eastAsia="Times New Roman" w:hAnsi="Garamond" w:cs="Times New Roman"/>
          <w:bCs/>
          <w:color w:val="FF0000"/>
          <w:sz w:val="24"/>
          <w:szCs w:val="24"/>
          <w:lang w:eastAsia="hu-HU"/>
        </w:rPr>
      </w:pPr>
      <w:r w:rsidRPr="00A344DC">
        <w:rPr>
          <w:rFonts w:ascii="Garamond" w:eastAsia="Times New Roman" w:hAnsi="Garamond" w:cs="Times New Roman"/>
          <w:bCs/>
          <w:color w:val="000000" w:themeColor="text1"/>
          <w:sz w:val="24"/>
          <w:szCs w:val="24"/>
          <w:lang w:eastAsia="hu-HU"/>
        </w:rPr>
        <w:t xml:space="preserve">A Púétv. 96. § (2) bekezdés c) pontja alapján a köznevelési foglalkoztatotti jogviszonyban állót a közforgalmú személyszállítási utazási kedvezmény </w:t>
      </w:r>
      <w:bookmarkStart w:id="13" w:name="_Hlk156855816"/>
      <w:r w:rsidRPr="00A344DC">
        <w:rPr>
          <w:rFonts w:ascii="Garamond" w:eastAsia="Times New Roman" w:hAnsi="Garamond" w:cs="Times New Roman"/>
          <w:bCs/>
          <w:color w:val="000000" w:themeColor="text1"/>
          <w:sz w:val="24"/>
          <w:szCs w:val="24"/>
          <w:lang w:eastAsia="hu-HU"/>
        </w:rPr>
        <w:t xml:space="preserve">a közforgalmú személyszállítási utazási kedvezményekről szóló 85/2007. (IV. 25.) Korm. rendelet </w:t>
      </w:r>
      <w:bookmarkEnd w:id="13"/>
      <w:r w:rsidRPr="00A344DC">
        <w:rPr>
          <w:rFonts w:ascii="Garamond" w:eastAsia="Times New Roman" w:hAnsi="Garamond" w:cs="Times New Roman"/>
          <w:bCs/>
          <w:color w:val="000000" w:themeColor="text1"/>
          <w:sz w:val="24"/>
          <w:szCs w:val="24"/>
          <w:lang w:eastAsia="hu-HU"/>
        </w:rPr>
        <w:t>szerint illeti meg.</w:t>
      </w:r>
      <w:r w:rsidR="00805479" w:rsidRPr="00A344DC">
        <w:rPr>
          <w:rFonts w:ascii="Garamond" w:eastAsia="Times New Roman" w:hAnsi="Garamond" w:cs="Times New Roman"/>
          <w:bCs/>
          <w:color w:val="000000" w:themeColor="text1"/>
          <w:sz w:val="24"/>
          <w:szCs w:val="24"/>
          <w:lang w:eastAsia="hu-HU"/>
        </w:rPr>
        <w:t xml:space="preserve"> </w:t>
      </w:r>
    </w:p>
    <w:tbl>
      <w:tblPr>
        <w:tblStyle w:val="Rcsostblzat"/>
        <w:tblW w:w="0" w:type="auto"/>
        <w:tblInd w:w="562" w:type="dxa"/>
        <w:tblLook w:val="04A0" w:firstRow="1" w:lastRow="0" w:firstColumn="1" w:lastColumn="0" w:noHBand="0" w:noVBand="1"/>
      </w:tblPr>
      <w:tblGrid>
        <w:gridCol w:w="2694"/>
        <w:gridCol w:w="5806"/>
      </w:tblGrid>
      <w:tr w:rsidR="00B41914" w:rsidRPr="00276713" w14:paraId="066A7F57" w14:textId="77777777" w:rsidTr="00A321B9">
        <w:trPr>
          <w:trHeight w:val="473"/>
        </w:trPr>
        <w:tc>
          <w:tcPr>
            <w:tcW w:w="2694" w:type="dxa"/>
          </w:tcPr>
          <w:p w14:paraId="48C425FB" w14:textId="77777777" w:rsidR="00B41914" w:rsidRPr="00A344DC" w:rsidRDefault="00B41914" w:rsidP="00936A0E">
            <w:pPr>
              <w:spacing w:before="120" w:after="120" w:line="240" w:lineRule="auto"/>
              <w:jc w:val="both"/>
              <w:rPr>
                <w:rFonts w:ascii="Garamond" w:eastAsia="Calibri" w:hAnsi="Garamond" w:cs="Times New Roman"/>
                <w:b/>
                <w:bCs/>
                <w:color w:val="000000" w:themeColor="text1"/>
                <w:sz w:val="24"/>
                <w:szCs w:val="24"/>
              </w:rPr>
            </w:pPr>
            <w:r w:rsidRPr="00A344DC">
              <w:rPr>
                <w:rFonts w:ascii="Garamond" w:eastAsia="Calibri" w:hAnsi="Garamond" w:cs="Times New Roman"/>
                <w:b/>
                <w:bCs/>
                <w:color w:val="000000" w:themeColor="text1"/>
                <w:sz w:val="24"/>
                <w:szCs w:val="24"/>
              </w:rPr>
              <w:t>Adatkezelés célja</w:t>
            </w:r>
          </w:p>
        </w:tc>
        <w:tc>
          <w:tcPr>
            <w:tcW w:w="5806" w:type="dxa"/>
          </w:tcPr>
          <w:p w14:paraId="27F1E853" w14:textId="33981AA9" w:rsidR="00B41914" w:rsidRPr="00276713" w:rsidRDefault="00B41914"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A344DC">
              <w:rPr>
                <w:rFonts w:ascii="Garamond" w:eastAsia="Times New Roman" w:hAnsi="Garamond" w:cs="Times New Roman"/>
                <w:bCs/>
                <w:color w:val="000000" w:themeColor="text1"/>
                <w:sz w:val="24"/>
                <w:szCs w:val="24"/>
                <w:lang w:eastAsia="hu-HU"/>
              </w:rPr>
              <w:t xml:space="preserve">A </w:t>
            </w:r>
            <w:r w:rsidR="00005CEF" w:rsidRPr="00A344DC">
              <w:rPr>
                <w:rFonts w:ascii="Garamond" w:eastAsia="Times New Roman" w:hAnsi="Garamond" w:cs="Times New Roman"/>
                <w:bCs/>
                <w:color w:val="000000" w:themeColor="text1"/>
                <w:sz w:val="24"/>
                <w:szCs w:val="24"/>
                <w:lang w:eastAsia="hu-HU"/>
              </w:rPr>
              <w:t>közforgalmú személyszállítási utazási kedvezmény igénybevételének biztosítása</w:t>
            </w:r>
            <w:r w:rsidR="006E2366" w:rsidRPr="00A344DC">
              <w:rPr>
                <w:rFonts w:ascii="Garamond" w:eastAsia="Times New Roman" w:hAnsi="Garamond" w:cs="Times New Roman"/>
                <w:bCs/>
                <w:color w:val="000000" w:themeColor="text1"/>
                <w:sz w:val="24"/>
                <w:szCs w:val="24"/>
                <w:lang w:eastAsia="hu-HU"/>
              </w:rPr>
              <w:t xml:space="preserve"> érdekében „utazási utalvány” kiállítása.</w:t>
            </w:r>
          </w:p>
        </w:tc>
      </w:tr>
      <w:tr w:rsidR="00B41914" w:rsidRPr="00276713" w14:paraId="3F708313" w14:textId="77777777" w:rsidTr="00A321B9">
        <w:trPr>
          <w:trHeight w:val="473"/>
        </w:trPr>
        <w:tc>
          <w:tcPr>
            <w:tcW w:w="2694" w:type="dxa"/>
          </w:tcPr>
          <w:p w14:paraId="3EA3CF26" w14:textId="77777777" w:rsidR="00B41914" w:rsidRPr="00276713" w:rsidRDefault="00B41914"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Adatok forrása</w:t>
            </w:r>
          </w:p>
        </w:tc>
        <w:tc>
          <w:tcPr>
            <w:tcW w:w="5806" w:type="dxa"/>
          </w:tcPr>
          <w:p w14:paraId="2D4EB488" w14:textId="768E79D0" w:rsidR="00B41914" w:rsidRPr="00276713" w:rsidRDefault="00B41914"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Calibri" w:hAnsi="Garamond" w:cs="Times New Roman"/>
                <w:color w:val="000000" w:themeColor="text1"/>
                <w:sz w:val="24"/>
                <w:szCs w:val="24"/>
              </w:rPr>
              <w:t>Az adatok forrása az Intézmény által vezetett foglalkoztatotti alapnyilvántartás, közvetve pedig</w:t>
            </w:r>
            <w:r w:rsidRPr="00276713">
              <w:rPr>
                <w:rFonts w:ascii="Garamond" w:eastAsia="Times New Roman" w:hAnsi="Garamond" w:cs="Times New Roman"/>
                <w:bCs/>
                <w:color w:val="000000" w:themeColor="text1"/>
                <w:sz w:val="24"/>
                <w:szCs w:val="24"/>
                <w:lang w:eastAsia="hu-HU"/>
              </w:rPr>
              <w:t xml:space="preserve"> </w:t>
            </w:r>
            <w:r w:rsidRPr="00276713">
              <w:rPr>
                <w:rFonts w:ascii="Garamond" w:eastAsia="Calibri" w:hAnsi="Garamond" w:cs="Times New Roman"/>
                <w:color w:val="000000" w:themeColor="text1"/>
                <w:sz w:val="24"/>
                <w:szCs w:val="24"/>
              </w:rPr>
              <w:t>az érintett (szóbeli tájékoztatás vagy az érintett által rendelkezésre bocsátott dokumentumok, okiratok)</w:t>
            </w:r>
            <w:r w:rsidR="006E2366" w:rsidRPr="00276713">
              <w:rPr>
                <w:rFonts w:ascii="Garamond" w:eastAsia="Calibri" w:hAnsi="Garamond" w:cs="Times New Roman"/>
                <w:color w:val="000000" w:themeColor="text1"/>
                <w:sz w:val="24"/>
                <w:szCs w:val="24"/>
              </w:rPr>
              <w:t xml:space="preserve">, valamint – </w:t>
            </w:r>
            <w:r w:rsidR="006E2366" w:rsidRPr="00276713">
              <w:rPr>
                <w:rFonts w:ascii="Garamond" w:eastAsia="Times New Roman" w:hAnsi="Garamond" w:cs="Times New Roman"/>
                <w:bCs/>
                <w:color w:val="000000" w:themeColor="text1"/>
                <w:sz w:val="24"/>
                <w:szCs w:val="24"/>
                <w:lang w:eastAsia="hu-HU"/>
              </w:rPr>
              <w:t>az utalvány kiállításának időpontja, az utalvány érvényességi ideje – tekintetében –</w:t>
            </w:r>
            <w:r w:rsidR="006E2366" w:rsidRPr="00276713">
              <w:rPr>
                <w:rFonts w:ascii="Garamond" w:eastAsia="Calibri" w:hAnsi="Garamond" w:cs="Times New Roman"/>
                <w:color w:val="000000" w:themeColor="text1"/>
                <w:sz w:val="24"/>
                <w:szCs w:val="24"/>
              </w:rPr>
              <w:t xml:space="preserve"> a munkáltató.</w:t>
            </w:r>
          </w:p>
        </w:tc>
      </w:tr>
      <w:tr w:rsidR="00B41914" w:rsidRPr="00276713" w14:paraId="6CA0C397" w14:textId="77777777" w:rsidTr="00A321B9">
        <w:trPr>
          <w:trHeight w:val="473"/>
        </w:trPr>
        <w:tc>
          <w:tcPr>
            <w:tcW w:w="2694" w:type="dxa"/>
          </w:tcPr>
          <w:p w14:paraId="5A61362F" w14:textId="77777777" w:rsidR="00B41914" w:rsidRPr="00276713" w:rsidRDefault="00B41914"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Kezelt adatok köre</w:t>
            </w:r>
          </w:p>
        </w:tc>
        <w:tc>
          <w:tcPr>
            <w:tcW w:w="5806" w:type="dxa"/>
          </w:tcPr>
          <w:p w14:paraId="5E689173" w14:textId="51F06C25" w:rsidR="00B41914" w:rsidRPr="00276713" w:rsidRDefault="006E2366"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eastAsia="Times New Roman" w:hAnsi="Garamond" w:cs="Times New Roman"/>
                <w:bCs/>
                <w:color w:val="000000" w:themeColor="text1"/>
                <w:sz w:val="24"/>
                <w:szCs w:val="24"/>
                <w:lang w:eastAsia="hu-HU"/>
              </w:rPr>
              <w:t>A közforgalmú személyszállítási utazási kedvezményekről szóló 85/2007. (IV. 25.) Korm. rendelet 2. melléklete alapján az utazási kedvezményt igénybe vevő neve; az utalvány kiállításának időpontja, foglalkoztató neve, címe, az utalvány érvényességi ideje.</w:t>
            </w:r>
          </w:p>
        </w:tc>
      </w:tr>
      <w:tr w:rsidR="00B41914" w:rsidRPr="00276713" w14:paraId="08796B45" w14:textId="77777777" w:rsidTr="00A321B9">
        <w:tc>
          <w:tcPr>
            <w:tcW w:w="2694" w:type="dxa"/>
          </w:tcPr>
          <w:p w14:paraId="6E7C5763" w14:textId="77777777" w:rsidR="00B41914" w:rsidRPr="00276713" w:rsidRDefault="00B41914"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jogalapja</w:t>
            </w:r>
          </w:p>
        </w:tc>
        <w:tc>
          <w:tcPr>
            <w:tcW w:w="5806" w:type="dxa"/>
          </w:tcPr>
          <w:p w14:paraId="33316195" w14:textId="77777777" w:rsidR="00B41914" w:rsidRPr="00276713" w:rsidRDefault="00B41914" w:rsidP="00936A0E">
            <w:pPr>
              <w:spacing w:before="120" w:after="120" w:line="240" w:lineRule="auto"/>
              <w:jc w:val="both"/>
              <w:rPr>
                <w:rFonts w:ascii="Garamond" w:eastAsia="Times New Roman" w:hAnsi="Garamond" w:cs="Times New Roman"/>
                <w:bCs/>
                <w:color w:val="000000" w:themeColor="text1"/>
                <w:sz w:val="24"/>
                <w:szCs w:val="24"/>
                <w:lang w:eastAsia="hu-HU"/>
              </w:rPr>
            </w:pPr>
            <w:r w:rsidRPr="00276713">
              <w:rPr>
                <w:rFonts w:ascii="Garamond" w:hAnsi="Garamond" w:cs="TimesNewRomanPSMT"/>
                <w:color w:val="000000" w:themeColor="text1"/>
                <w:sz w:val="24"/>
                <w:szCs w:val="24"/>
              </w:rPr>
              <w:t>Az adatkezelés a GDPR 6. cikk (1) bekezdés e) pontján alapul, azaz az Intézményre ruházott, alapító okiratában meghatározott közérdekű feladata végrehajtásához szükséges.</w:t>
            </w:r>
          </w:p>
        </w:tc>
      </w:tr>
      <w:tr w:rsidR="00B41914" w:rsidRPr="00276713" w14:paraId="33B75342" w14:textId="77777777" w:rsidTr="00A321B9">
        <w:tc>
          <w:tcPr>
            <w:tcW w:w="2694" w:type="dxa"/>
          </w:tcPr>
          <w:p w14:paraId="3514FD40" w14:textId="77777777" w:rsidR="00B41914" w:rsidRPr="00276713" w:rsidRDefault="00B41914" w:rsidP="00936A0E">
            <w:pPr>
              <w:spacing w:before="120" w:after="120" w:line="240" w:lineRule="auto"/>
              <w:jc w:val="both"/>
              <w:rPr>
                <w:rFonts w:ascii="Garamond" w:eastAsia="Calibri" w:hAnsi="Garamond" w:cs="Times New Roman"/>
                <w:b/>
                <w:bCs/>
                <w:color w:val="000000" w:themeColor="text1"/>
                <w:sz w:val="24"/>
                <w:szCs w:val="24"/>
              </w:rPr>
            </w:pPr>
            <w:r w:rsidRPr="00276713">
              <w:rPr>
                <w:rFonts w:ascii="Garamond" w:eastAsia="Calibri" w:hAnsi="Garamond" w:cs="Times New Roman"/>
                <w:b/>
                <w:bCs/>
                <w:color w:val="000000" w:themeColor="text1"/>
                <w:sz w:val="24"/>
                <w:szCs w:val="24"/>
              </w:rPr>
              <w:t>Adatkezelés időtartama</w:t>
            </w:r>
          </w:p>
        </w:tc>
        <w:tc>
          <w:tcPr>
            <w:tcW w:w="5806" w:type="dxa"/>
          </w:tcPr>
          <w:p w14:paraId="01444929" w14:textId="17C7B9F5" w:rsidR="00B41914" w:rsidRPr="00276713" w:rsidRDefault="0017357B" w:rsidP="00936A0E">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Az utazási utalvány kiállításától az érvényességi idejének lejártáig terjedő idő.</w:t>
            </w:r>
          </w:p>
        </w:tc>
      </w:tr>
    </w:tbl>
    <w:p w14:paraId="1FA5DB2B"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p>
    <w:p w14:paraId="098F6179" w14:textId="2420F6B9" w:rsidR="00E3698B" w:rsidRPr="00276713" w:rsidRDefault="00E3698B" w:rsidP="00E3698B">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Az éves teljesítményértékeléssel összefüggő adatkezelés</w:t>
      </w:r>
    </w:p>
    <w:p w14:paraId="75B3F5C4" w14:textId="2401BAD8" w:rsidR="00E3698B" w:rsidRPr="00276713" w:rsidRDefault="00E3698B" w:rsidP="00E3698B">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Púétv. 98. § (3) bekezdése alapján a munkáltató minden évben köteles a köznevelésért felelős miniszter rendeletében meghatározott szabályok szerint értékelni a pedagógus és a pedagógus szakképesítéssel vagy szakképzettséggel rendelkező nevelő-oktató munkát közvetlenül segítő munkakörben foglalkoztatott teljesítményét. Gyakornok esetén a teljesítményértékelést nem kell lefolytatni. A teljesítményértékelést írásba kell foglalni. A munkáltató a teljesítményértékelés eredményének figyelembevételével a pedagógus havi illetményét </w:t>
      </w:r>
      <w:r w:rsidR="00AC2C04" w:rsidRPr="00276713">
        <w:rPr>
          <w:rFonts w:ascii="Garamond" w:eastAsia="Times New Roman" w:hAnsi="Garamond" w:cs="Times New Roman"/>
          <w:bCs/>
          <w:sz w:val="24"/>
          <w:szCs w:val="24"/>
          <w:lang w:eastAsia="hu-HU"/>
        </w:rPr>
        <w:t>jogszabályban</w:t>
      </w:r>
      <w:r w:rsidRPr="00276713">
        <w:rPr>
          <w:rFonts w:ascii="Garamond" w:eastAsia="Times New Roman" w:hAnsi="Garamond" w:cs="Times New Roman"/>
          <w:bCs/>
          <w:sz w:val="24"/>
          <w:szCs w:val="24"/>
          <w:lang w:eastAsia="hu-HU"/>
        </w:rPr>
        <w:t xml:space="preserve"> meghatározott illetménysáv keretein belül a </w:t>
      </w:r>
      <w:r w:rsidR="00AC2C04" w:rsidRPr="00276713">
        <w:rPr>
          <w:rFonts w:ascii="Garamond" w:eastAsia="Times New Roman" w:hAnsi="Garamond" w:cs="Times New Roman"/>
          <w:bCs/>
          <w:sz w:val="24"/>
          <w:szCs w:val="24"/>
          <w:lang w:eastAsia="hu-HU"/>
        </w:rPr>
        <w:t>Púétv. 4</w:t>
      </w:r>
      <w:r w:rsidRPr="00276713">
        <w:rPr>
          <w:rFonts w:ascii="Garamond" w:eastAsia="Times New Roman" w:hAnsi="Garamond" w:cs="Times New Roman"/>
          <w:bCs/>
          <w:sz w:val="24"/>
          <w:szCs w:val="24"/>
          <w:lang w:eastAsia="hu-HU"/>
        </w:rPr>
        <w:t>3. §-</w:t>
      </w:r>
      <w:proofErr w:type="spellStart"/>
      <w:r w:rsidRPr="00276713">
        <w:rPr>
          <w:rFonts w:ascii="Garamond" w:eastAsia="Times New Roman" w:hAnsi="Garamond" w:cs="Times New Roman"/>
          <w:bCs/>
          <w:sz w:val="24"/>
          <w:szCs w:val="24"/>
          <w:lang w:eastAsia="hu-HU"/>
        </w:rPr>
        <w:t>nak</w:t>
      </w:r>
      <w:proofErr w:type="spellEnd"/>
      <w:r w:rsidRPr="00276713">
        <w:rPr>
          <w:rFonts w:ascii="Garamond" w:eastAsia="Times New Roman" w:hAnsi="Garamond" w:cs="Times New Roman"/>
          <w:bCs/>
          <w:sz w:val="24"/>
          <w:szCs w:val="24"/>
          <w:lang w:eastAsia="hu-HU"/>
        </w:rPr>
        <w:t xml:space="preserve"> megfelelően határozhatja meg.</w:t>
      </w:r>
    </w:p>
    <w:tbl>
      <w:tblPr>
        <w:tblStyle w:val="Rcsostblzat"/>
        <w:tblW w:w="0" w:type="auto"/>
        <w:tblInd w:w="562" w:type="dxa"/>
        <w:tblLook w:val="04A0" w:firstRow="1" w:lastRow="0" w:firstColumn="1" w:lastColumn="0" w:noHBand="0" w:noVBand="1"/>
      </w:tblPr>
      <w:tblGrid>
        <w:gridCol w:w="2694"/>
        <w:gridCol w:w="5806"/>
      </w:tblGrid>
      <w:tr w:rsidR="00E3698B" w:rsidRPr="00276713" w14:paraId="298D12AD" w14:textId="77777777" w:rsidTr="00C57850">
        <w:trPr>
          <w:trHeight w:val="473"/>
        </w:trPr>
        <w:tc>
          <w:tcPr>
            <w:tcW w:w="2694" w:type="dxa"/>
          </w:tcPr>
          <w:p w14:paraId="5C9B0398" w14:textId="77777777" w:rsidR="00E3698B" w:rsidRPr="00276713" w:rsidRDefault="00E3698B"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41E5D79A" w14:textId="66F1D71C" w:rsidR="00E3698B" w:rsidRPr="00276713" w:rsidRDefault="00E3698B" w:rsidP="00296B82">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w:t>
            </w:r>
            <w:r w:rsidR="00AC2C04" w:rsidRPr="00276713">
              <w:rPr>
                <w:rFonts w:ascii="Garamond" w:eastAsia="Times New Roman" w:hAnsi="Garamond" w:cs="Times New Roman"/>
                <w:bCs/>
                <w:sz w:val="24"/>
                <w:szCs w:val="24"/>
                <w:lang w:eastAsia="hu-HU"/>
              </w:rPr>
              <w:t>pedagógus és a pedagógus szakképesítéssel vagy szakképzettséggel rendelkező nevelő-oktató munkát közvetlenül segítő munkakörben foglalkoztatott teljesítményének éves értékelése jogszabályban meghatározottak szerint.</w:t>
            </w:r>
          </w:p>
        </w:tc>
      </w:tr>
      <w:tr w:rsidR="00E3698B" w:rsidRPr="00276713" w14:paraId="31CFCA4B" w14:textId="77777777" w:rsidTr="00C57850">
        <w:trPr>
          <w:trHeight w:val="473"/>
        </w:trPr>
        <w:tc>
          <w:tcPr>
            <w:tcW w:w="2694" w:type="dxa"/>
          </w:tcPr>
          <w:p w14:paraId="2412479F" w14:textId="77777777" w:rsidR="00E3698B" w:rsidRPr="00276713" w:rsidRDefault="00E3698B"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6C527141" w14:textId="77777777" w:rsidR="00E3698B" w:rsidRPr="00276713" w:rsidRDefault="00E3698B" w:rsidP="00296B82">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E3698B" w:rsidRPr="00276713" w14:paraId="04DC4844" w14:textId="77777777" w:rsidTr="00C57850">
        <w:trPr>
          <w:trHeight w:val="473"/>
        </w:trPr>
        <w:tc>
          <w:tcPr>
            <w:tcW w:w="2694" w:type="dxa"/>
          </w:tcPr>
          <w:p w14:paraId="0B906682" w14:textId="77777777" w:rsidR="00E3698B" w:rsidRPr="00276713" w:rsidRDefault="00E3698B"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3DB932BD" w14:textId="16AE3BBA" w:rsidR="00E3698B" w:rsidRPr="00276713" w:rsidRDefault="00AC2C04" w:rsidP="00296B82">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teljesítményértékelés időpontja, eredménye</w:t>
            </w:r>
          </w:p>
        </w:tc>
      </w:tr>
      <w:tr w:rsidR="00E3698B" w:rsidRPr="00276713" w14:paraId="6AEB6592" w14:textId="77777777" w:rsidTr="00C57850">
        <w:tc>
          <w:tcPr>
            <w:tcW w:w="2694" w:type="dxa"/>
          </w:tcPr>
          <w:p w14:paraId="11CD16BF" w14:textId="77777777" w:rsidR="00E3698B" w:rsidRPr="00276713" w:rsidRDefault="00E3698B"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03EE6027" w14:textId="77777777" w:rsidR="00E3698B" w:rsidRPr="00276713" w:rsidRDefault="00E3698B" w:rsidP="00296B82">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E3698B" w:rsidRPr="00276713" w14:paraId="42BBBD45" w14:textId="77777777" w:rsidTr="00C57850">
        <w:tc>
          <w:tcPr>
            <w:tcW w:w="2694" w:type="dxa"/>
          </w:tcPr>
          <w:p w14:paraId="63A49516" w14:textId="77777777" w:rsidR="00E3698B" w:rsidRPr="00276713" w:rsidRDefault="00E3698B"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3BF8615B" w14:textId="77777777" w:rsidR="00E3698B" w:rsidRPr="00276713" w:rsidRDefault="00E3698B" w:rsidP="00296B82">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41. § (10) bekezdésében foglaltakkal.</w:t>
            </w:r>
          </w:p>
        </w:tc>
      </w:tr>
      <w:tr w:rsidR="00C57850" w:rsidRPr="00276713" w14:paraId="390148E7" w14:textId="77777777" w:rsidTr="00C57850">
        <w:tc>
          <w:tcPr>
            <w:tcW w:w="2694" w:type="dxa"/>
          </w:tcPr>
          <w:p w14:paraId="038651F7" w14:textId="77777777" w:rsidR="00C57850" w:rsidRPr="00276713" w:rsidRDefault="00C57850" w:rsidP="00167491">
            <w:pPr>
              <w:spacing w:before="120" w:after="120" w:line="240" w:lineRule="auto"/>
              <w:jc w:val="both"/>
              <w:rPr>
                <w:rFonts w:ascii="Garamond" w:eastAsia="Calibri" w:hAnsi="Garamond" w:cs="Times New Roman"/>
                <w:b/>
                <w:bCs/>
                <w:sz w:val="24"/>
                <w:szCs w:val="24"/>
              </w:rPr>
            </w:pPr>
            <w:r>
              <w:rPr>
                <w:rFonts w:ascii="Garamond" w:eastAsia="Calibri" w:hAnsi="Garamond" w:cs="Times New Roman"/>
                <w:b/>
                <w:bCs/>
                <w:sz w:val="24"/>
                <w:szCs w:val="24"/>
              </w:rPr>
              <w:t>Adattovábbítás</w:t>
            </w:r>
          </w:p>
        </w:tc>
        <w:tc>
          <w:tcPr>
            <w:tcW w:w="5806" w:type="dxa"/>
          </w:tcPr>
          <w:p w14:paraId="530319CA" w14:textId="77777777" w:rsidR="00C57850" w:rsidRPr="00276713" w:rsidRDefault="00C57850" w:rsidP="00167491">
            <w:pPr>
              <w:spacing w:before="120" w:after="120" w:line="240" w:lineRule="auto"/>
              <w:jc w:val="both"/>
              <w:rPr>
                <w:rFonts w:ascii="Garamond" w:eastAsia="Times New Roman" w:hAnsi="Garamond" w:cs="Times New Roman"/>
                <w:bCs/>
                <w:sz w:val="24"/>
                <w:szCs w:val="24"/>
                <w:lang w:eastAsia="hu-HU"/>
              </w:rPr>
            </w:pPr>
            <w:r>
              <w:rPr>
                <w:rFonts w:ascii="Garamond" w:eastAsia="Times New Roman" w:hAnsi="Garamond" w:cs="Times New Roman"/>
                <w:bCs/>
                <w:sz w:val="24"/>
                <w:szCs w:val="24"/>
                <w:lang w:eastAsia="hu-HU"/>
              </w:rPr>
              <w:t>A minősítést végző kijelölt szakértők részére a pedagógus neve a minősítésre készült dokumentumokon továbbításra kerül személyazonosítás céljából.</w:t>
            </w:r>
          </w:p>
        </w:tc>
      </w:tr>
    </w:tbl>
    <w:p w14:paraId="7DB7E338"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p>
    <w:p w14:paraId="52D766BD" w14:textId="38D5D0CC" w:rsidR="002F04CA" w:rsidRPr="00276713" w:rsidRDefault="002F04CA" w:rsidP="00A321B9">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 xml:space="preserve">A </w:t>
      </w:r>
      <w:r w:rsidR="0060610F" w:rsidRPr="00276713">
        <w:rPr>
          <w:rFonts w:ascii="Garamond" w:eastAsia="Times New Roman" w:hAnsi="Garamond" w:cs="Times New Roman"/>
          <w:b/>
          <w:bCs/>
          <w:sz w:val="24"/>
          <w:szCs w:val="24"/>
          <w:lang w:eastAsia="hu-HU"/>
        </w:rPr>
        <w:t xml:space="preserve">foglalkoztatottak </w:t>
      </w:r>
      <w:r w:rsidRPr="00276713">
        <w:rPr>
          <w:rFonts w:ascii="Garamond" w:eastAsia="Times New Roman" w:hAnsi="Garamond" w:cs="Times New Roman"/>
          <w:b/>
          <w:bCs/>
          <w:sz w:val="24"/>
          <w:szCs w:val="24"/>
          <w:lang w:eastAsia="hu-HU"/>
        </w:rPr>
        <w:t>minősítése</w:t>
      </w:r>
      <w:r w:rsidR="006D7044" w:rsidRPr="00276713">
        <w:rPr>
          <w:rFonts w:ascii="Garamond" w:eastAsia="Times New Roman" w:hAnsi="Garamond" w:cs="Times New Roman"/>
          <w:b/>
          <w:bCs/>
          <w:sz w:val="24"/>
          <w:szCs w:val="24"/>
          <w:lang w:eastAsia="hu-HU"/>
        </w:rPr>
        <w:t xml:space="preserve">, </w:t>
      </w:r>
      <w:r w:rsidR="008F2AD8" w:rsidRPr="00276713">
        <w:rPr>
          <w:rFonts w:ascii="Garamond" w:eastAsia="Times New Roman" w:hAnsi="Garamond" w:cs="Times New Roman"/>
          <w:b/>
          <w:bCs/>
          <w:sz w:val="24"/>
          <w:szCs w:val="24"/>
          <w:lang w:eastAsia="hu-HU"/>
        </w:rPr>
        <w:t>az előmenetei rendszer keretében történő adatkezelés</w:t>
      </w:r>
    </w:p>
    <w:tbl>
      <w:tblPr>
        <w:tblStyle w:val="Rcsostblzat"/>
        <w:tblW w:w="0" w:type="auto"/>
        <w:tblInd w:w="562" w:type="dxa"/>
        <w:tblLook w:val="04A0" w:firstRow="1" w:lastRow="0" w:firstColumn="1" w:lastColumn="0" w:noHBand="0" w:noVBand="1"/>
      </w:tblPr>
      <w:tblGrid>
        <w:gridCol w:w="2694"/>
        <w:gridCol w:w="5806"/>
      </w:tblGrid>
      <w:tr w:rsidR="00A321B9" w:rsidRPr="00276713" w14:paraId="00D1DF63" w14:textId="77777777" w:rsidTr="002F04CA">
        <w:trPr>
          <w:trHeight w:val="473"/>
        </w:trPr>
        <w:tc>
          <w:tcPr>
            <w:tcW w:w="2694" w:type="dxa"/>
          </w:tcPr>
          <w:p w14:paraId="2C8D4DAF" w14:textId="77777777" w:rsidR="002F04CA" w:rsidRPr="00276713" w:rsidRDefault="002F04C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43E9F111" w14:textId="39E2CB16" w:rsidR="002F04CA" w:rsidRPr="00276713" w:rsidRDefault="0091705B"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w:t>
            </w:r>
            <w:r w:rsidR="006D7044" w:rsidRPr="00276713">
              <w:rPr>
                <w:rFonts w:ascii="Garamond" w:eastAsia="Times New Roman" w:hAnsi="Garamond" w:cs="Times New Roman"/>
                <w:bCs/>
                <w:sz w:val="24"/>
                <w:szCs w:val="24"/>
                <w:lang w:eastAsia="hu-HU"/>
              </w:rPr>
              <w:t xml:space="preserve"> pedagógus előmeneteli rendszer hatálya alá tartozó munkakörben foglalkoztatott </w:t>
            </w:r>
            <w:r w:rsidRPr="00F86BBE">
              <w:rPr>
                <w:rFonts w:ascii="Garamond" w:eastAsia="Times New Roman" w:hAnsi="Garamond" w:cs="Times New Roman"/>
                <w:bCs/>
                <w:sz w:val="24"/>
                <w:szCs w:val="24"/>
                <w:lang w:eastAsia="hu-HU"/>
              </w:rPr>
              <w:t>minősítés</w:t>
            </w:r>
            <w:r w:rsidR="006D7044" w:rsidRPr="00F86BBE">
              <w:rPr>
                <w:rFonts w:ascii="Garamond" w:eastAsia="Times New Roman" w:hAnsi="Garamond" w:cs="Times New Roman"/>
                <w:bCs/>
                <w:sz w:val="24"/>
                <w:szCs w:val="24"/>
                <w:lang w:eastAsia="hu-HU"/>
              </w:rPr>
              <w:t>ének</w:t>
            </w:r>
            <w:r w:rsidRPr="00F86BBE">
              <w:rPr>
                <w:rFonts w:ascii="Garamond" w:eastAsia="Times New Roman" w:hAnsi="Garamond" w:cs="Times New Roman"/>
                <w:bCs/>
                <w:sz w:val="24"/>
                <w:szCs w:val="24"/>
                <w:lang w:eastAsia="hu-HU"/>
              </w:rPr>
              <w:t xml:space="preserve"> </w:t>
            </w:r>
            <w:r w:rsidR="00F86BBE" w:rsidRPr="00F86BBE">
              <w:rPr>
                <w:rFonts w:ascii="Garamond" w:eastAsia="Times New Roman" w:hAnsi="Garamond" w:cs="Times New Roman"/>
                <w:bCs/>
                <w:sz w:val="24"/>
                <w:szCs w:val="24"/>
                <w:lang w:eastAsia="hu-HU"/>
              </w:rPr>
              <w:t>előkészítése,</w:t>
            </w:r>
            <w:r w:rsidR="006D7044" w:rsidRPr="00F86BBE">
              <w:rPr>
                <w:rFonts w:ascii="Garamond" w:eastAsia="Times New Roman" w:hAnsi="Garamond" w:cs="Times New Roman"/>
                <w:bCs/>
                <w:sz w:val="24"/>
                <w:szCs w:val="24"/>
                <w:lang w:eastAsia="hu-HU"/>
              </w:rPr>
              <w:t xml:space="preserve"> és</w:t>
            </w:r>
            <w:r w:rsidR="006D7044" w:rsidRPr="00276713">
              <w:rPr>
                <w:rFonts w:ascii="Garamond" w:eastAsia="Times New Roman" w:hAnsi="Garamond" w:cs="Times New Roman"/>
                <w:bCs/>
                <w:sz w:val="24"/>
                <w:szCs w:val="24"/>
                <w:lang w:eastAsia="hu-HU"/>
              </w:rPr>
              <w:t xml:space="preserve"> a minősítés alapján pedagógus fokozatba való besorolása a Púétv. 97. §-a és a Púétv. Vhr. </w:t>
            </w:r>
            <w:r w:rsidR="00A321B9" w:rsidRPr="00276713">
              <w:rPr>
                <w:rFonts w:ascii="Garamond" w:eastAsia="Times New Roman" w:hAnsi="Garamond" w:cs="Times New Roman"/>
                <w:bCs/>
                <w:sz w:val="24"/>
                <w:szCs w:val="24"/>
                <w:lang w:eastAsia="hu-HU"/>
              </w:rPr>
              <w:t>V. Fejezetében foglaltak alapján.</w:t>
            </w:r>
          </w:p>
        </w:tc>
      </w:tr>
      <w:tr w:rsidR="00A321B9" w:rsidRPr="00276713" w14:paraId="7C54110D" w14:textId="77777777" w:rsidTr="002F04CA">
        <w:trPr>
          <w:trHeight w:val="473"/>
        </w:trPr>
        <w:tc>
          <w:tcPr>
            <w:tcW w:w="2694" w:type="dxa"/>
          </w:tcPr>
          <w:p w14:paraId="0E739403" w14:textId="77777777" w:rsidR="002F04CA" w:rsidRPr="00276713" w:rsidRDefault="002F04C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0301EFAA" w14:textId="280DCC29" w:rsidR="002F04CA" w:rsidRPr="00276713" w:rsidRDefault="006D7044"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A321B9" w:rsidRPr="00276713" w14:paraId="0D545A87" w14:textId="77777777" w:rsidTr="002F04CA">
        <w:trPr>
          <w:trHeight w:val="473"/>
        </w:trPr>
        <w:tc>
          <w:tcPr>
            <w:tcW w:w="2694" w:type="dxa"/>
          </w:tcPr>
          <w:p w14:paraId="401F2270" w14:textId="77777777" w:rsidR="002F04CA" w:rsidRPr="00276713" w:rsidRDefault="002F04C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0578FB7B" w14:textId="668A75E2" w:rsidR="002F04CA" w:rsidRPr="00276713" w:rsidRDefault="006D7044"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köznevelésben foglalkoztatott </w:t>
            </w:r>
            <w:r w:rsidR="00A321B9" w:rsidRPr="00F86BBE">
              <w:rPr>
                <w:rFonts w:ascii="Garamond" w:eastAsia="Times New Roman" w:hAnsi="Garamond" w:cs="Times New Roman"/>
                <w:bCs/>
                <w:sz w:val="24"/>
                <w:szCs w:val="24"/>
                <w:lang w:eastAsia="hu-HU"/>
              </w:rPr>
              <w:t>minősítéséhez és</w:t>
            </w:r>
            <w:r w:rsidR="00A321B9" w:rsidRPr="00276713">
              <w:rPr>
                <w:rFonts w:ascii="Garamond" w:eastAsia="Times New Roman" w:hAnsi="Garamond" w:cs="Times New Roman"/>
                <w:bCs/>
                <w:sz w:val="24"/>
                <w:szCs w:val="24"/>
                <w:lang w:eastAsia="hu-HU"/>
              </w:rPr>
              <w:t xml:space="preserve"> besorolásához szükséges</w:t>
            </w:r>
            <w:r w:rsidRPr="00276713">
              <w:rPr>
                <w:rFonts w:ascii="Garamond" w:eastAsia="Times New Roman" w:hAnsi="Garamond" w:cs="Times New Roman"/>
                <w:bCs/>
                <w:sz w:val="24"/>
                <w:szCs w:val="24"/>
                <w:lang w:eastAsia="hu-HU"/>
              </w:rPr>
              <w:t xml:space="preserve"> </w:t>
            </w:r>
            <w:r w:rsidR="00A321B9" w:rsidRPr="00276713">
              <w:rPr>
                <w:rFonts w:ascii="Garamond" w:eastAsia="Times New Roman" w:hAnsi="Garamond" w:cs="Times New Roman"/>
                <w:bCs/>
                <w:sz w:val="24"/>
                <w:szCs w:val="24"/>
                <w:lang w:eastAsia="hu-HU"/>
              </w:rPr>
              <w:t>adatok.</w:t>
            </w:r>
          </w:p>
        </w:tc>
      </w:tr>
      <w:tr w:rsidR="00A321B9" w:rsidRPr="00276713" w14:paraId="3D00F909" w14:textId="77777777" w:rsidTr="002F04CA">
        <w:tc>
          <w:tcPr>
            <w:tcW w:w="2694" w:type="dxa"/>
          </w:tcPr>
          <w:p w14:paraId="7821B366" w14:textId="77777777" w:rsidR="002F04CA" w:rsidRPr="00276713" w:rsidRDefault="002F04C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654902E5" w14:textId="7102A05E" w:rsidR="002F04CA" w:rsidRPr="00276713" w:rsidRDefault="002F04CA" w:rsidP="00936A0E">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A321B9" w:rsidRPr="00276713" w14:paraId="504F9AE5" w14:textId="77777777" w:rsidTr="002F04CA">
        <w:tc>
          <w:tcPr>
            <w:tcW w:w="2694" w:type="dxa"/>
          </w:tcPr>
          <w:p w14:paraId="695EB30C" w14:textId="77777777" w:rsidR="002F04CA" w:rsidRPr="00276713" w:rsidRDefault="002F04C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7107B8F6" w14:textId="0A66DEC3" w:rsidR="002F04CA" w:rsidRPr="00276713" w:rsidRDefault="00A321B9" w:rsidP="00936A0E">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41. § (10) bekezdésében foglaltakkal.</w:t>
            </w:r>
          </w:p>
        </w:tc>
      </w:tr>
    </w:tbl>
    <w:p w14:paraId="72D445BF"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bookmarkStart w:id="14" w:name="_Hlk112260572"/>
    </w:p>
    <w:p w14:paraId="7E014283" w14:textId="1294D5A1" w:rsidR="00A321B9" w:rsidRPr="00276713" w:rsidRDefault="00A321B9" w:rsidP="00A321B9">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kötelező pedagógus továbbképzés keretében történő adatkezelés</w:t>
      </w:r>
    </w:p>
    <w:p w14:paraId="75EA0C08" w14:textId="230BB82D" w:rsidR="00E3698B" w:rsidRPr="00276713" w:rsidRDefault="00E3698B" w:rsidP="00E3698B">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70. §-a alapján a pedagógus munkakörben foglalkoztatott végrehajtási jogszabályban – a pedagógus-továbbképzésről, a pedagógus-szakvizsgáról, valamint a továbbképzésben résztvevők juttatásairól és kedvezményeiről szóló 277/1997. (XII. 22.) Korm. rendeletben – meghatározottak szerint továbbképzésben vesz részt.</w:t>
      </w:r>
    </w:p>
    <w:tbl>
      <w:tblPr>
        <w:tblStyle w:val="Rcsostblzat"/>
        <w:tblW w:w="0" w:type="auto"/>
        <w:tblInd w:w="562" w:type="dxa"/>
        <w:tblLook w:val="04A0" w:firstRow="1" w:lastRow="0" w:firstColumn="1" w:lastColumn="0" w:noHBand="0" w:noVBand="1"/>
      </w:tblPr>
      <w:tblGrid>
        <w:gridCol w:w="2694"/>
        <w:gridCol w:w="5806"/>
      </w:tblGrid>
      <w:tr w:rsidR="00A321B9" w:rsidRPr="00276713" w14:paraId="4CE34BFC" w14:textId="77777777" w:rsidTr="00A321B9">
        <w:trPr>
          <w:trHeight w:val="473"/>
        </w:trPr>
        <w:tc>
          <w:tcPr>
            <w:tcW w:w="2694" w:type="dxa"/>
          </w:tcPr>
          <w:p w14:paraId="11619653"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67D0B602" w14:textId="441ECB8B"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w:t>
            </w:r>
            <w:r w:rsidR="00E3698B" w:rsidRPr="00276713">
              <w:rPr>
                <w:rFonts w:ascii="Garamond" w:eastAsia="Times New Roman" w:hAnsi="Garamond" w:cs="Times New Roman"/>
                <w:bCs/>
                <w:sz w:val="24"/>
                <w:szCs w:val="24"/>
                <w:lang w:eastAsia="hu-HU"/>
              </w:rPr>
              <w:t xml:space="preserve">pedagógus továbbképzéssel összefüggő intézményi kötelezettségek végrehajtása (pl. továbbképzési program és beiskolázási terv végrehajtása), a </w:t>
            </w:r>
            <w:r w:rsidRPr="00276713">
              <w:rPr>
                <w:rFonts w:ascii="Garamond" w:eastAsia="Times New Roman" w:hAnsi="Garamond" w:cs="Times New Roman"/>
                <w:bCs/>
                <w:sz w:val="24"/>
                <w:szCs w:val="24"/>
                <w:lang w:eastAsia="hu-HU"/>
              </w:rPr>
              <w:t xml:space="preserve">pedagógus </w:t>
            </w:r>
            <w:r w:rsidR="00E3698B" w:rsidRPr="00276713">
              <w:rPr>
                <w:rFonts w:ascii="Garamond" w:eastAsia="Times New Roman" w:hAnsi="Garamond" w:cs="Times New Roman"/>
                <w:bCs/>
                <w:sz w:val="24"/>
                <w:szCs w:val="24"/>
                <w:lang w:eastAsia="hu-HU"/>
              </w:rPr>
              <w:t>továbbképzési kötelezettsége teljesítésének nyomonkövetése, ellenőrzése.</w:t>
            </w:r>
          </w:p>
        </w:tc>
      </w:tr>
      <w:tr w:rsidR="00A321B9" w:rsidRPr="00276713" w14:paraId="7A34DE81" w14:textId="77777777" w:rsidTr="00A321B9">
        <w:trPr>
          <w:trHeight w:val="473"/>
        </w:trPr>
        <w:tc>
          <w:tcPr>
            <w:tcW w:w="2694" w:type="dxa"/>
          </w:tcPr>
          <w:p w14:paraId="46E6D38B"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204E62E6"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A321B9" w:rsidRPr="00276713" w14:paraId="1A1B9971" w14:textId="77777777" w:rsidTr="00A321B9">
        <w:trPr>
          <w:trHeight w:val="473"/>
        </w:trPr>
        <w:tc>
          <w:tcPr>
            <w:tcW w:w="2694" w:type="dxa"/>
          </w:tcPr>
          <w:p w14:paraId="5948E99B"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5D36CB21" w14:textId="330CE47F"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 </w:t>
            </w:r>
            <w:r w:rsidR="00E3698B" w:rsidRPr="00276713">
              <w:rPr>
                <w:rFonts w:ascii="Garamond" w:eastAsia="Times New Roman" w:hAnsi="Garamond" w:cs="Times New Roman"/>
                <w:bCs/>
                <w:sz w:val="24"/>
                <w:szCs w:val="24"/>
                <w:lang w:eastAsia="hu-HU"/>
              </w:rPr>
              <w:t xml:space="preserve">pedagógus-továbbképzésre vonatkozó </w:t>
            </w:r>
            <w:r w:rsidRPr="00276713">
              <w:rPr>
                <w:rFonts w:ascii="Garamond" w:eastAsia="Times New Roman" w:hAnsi="Garamond" w:cs="Times New Roman"/>
                <w:bCs/>
                <w:sz w:val="24"/>
                <w:szCs w:val="24"/>
                <w:lang w:eastAsia="hu-HU"/>
              </w:rPr>
              <w:t>adatok.</w:t>
            </w:r>
          </w:p>
        </w:tc>
      </w:tr>
      <w:tr w:rsidR="00A321B9" w:rsidRPr="00276713" w14:paraId="3D09A948" w14:textId="77777777" w:rsidTr="00A321B9">
        <w:tc>
          <w:tcPr>
            <w:tcW w:w="2694" w:type="dxa"/>
          </w:tcPr>
          <w:p w14:paraId="2FDA3F78"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62C1BA01"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A321B9" w:rsidRPr="00276713" w14:paraId="6A423511" w14:textId="77777777" w:rsidTr="00A321B9">
        <w:tc>
          <w:tcPr>
            <w:tcW w:w="2694" w:type="dxa"/>
          </w:tcPr>
          <w:p w14:paraId="36AFFEBB"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18CC2207"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41. § (10) bekezdésében foglaltakkal.</w:t>
            </w:r>
          </w:p>
        </w:tc>
      </w:tr>
      <w:tr w:rsidR="00951C69" w:rsidRPr="00276713" w14:paraId="3121EA88" w14:textId="77777777" w:rsidTr="00A321B9">
        <w:tc>
          <w:tcPr>
            <w:tcW w:w="2694" w:type="dxa"/>
          </w:tcPr>
          <w:p w14:paraId="71F78DDA" w14:textId="4902CBDB" w:rsidR="00951C69" w:rsidRPr="00276713" w:rsidRDefault="00951C69" w:rsidP="00A321B9">
            <w:pPr>
              <w:spacing w:before="120" w:after="120" w:line="240" w:lineRule="auto"/>
              <w:jc w:val="both"/>
              <w:rPr>
                <w:rFonts w:ascii="Garamond" w:eastAsia="Calibri" w:hAnsi="Garamond" w:cs="Times New Roman"/>
                <w:b/>
                <w:bCs/>
                <w:sz w:val="24"/>
                <w:szCs w:val="24"/>
              </w:rPr>
            </w:pPr>
            <w:r>
              <w:rPr>
                <w:rFonts w:ascii="Garamond" w:eastAsia="Calibri" w:hAnsi="Garamond" w:cs="Times New Roman"/>
                <w:b/>
                <w:bCs/>
                <w:sz w:val="24"/>
                <w:szCs w:val="24"/>
              </w:rPr>
              <w:t>Adattovábbítás</w:t>
            </w:r>
          </w:p>
        </w:tc>
        <w:tc>
          <w:tcPr>
            <w:tcW w:w="5806" w:type="dxa"/>
          </w:tcPr>
          <w:p w14:paraId="4109D44A" w14:textId="00D754F6" w:rsidR="00951C69" w:rsidRPr="00276713" w:rsidRDefault="00951C69" w:rsidP="00A321B9">
            <w:pPr>
              <w:spacing w:before="120" w:after="120" w:line="240" w:lineRule="auto"/>
              <w:jc w:val="both"/>
              <w:rPr>
                <w:rFonts w:ascii="Garamond" w:eastAsia="Times New Roman" w:hAnsi="Garamond" w:cs="Times New Roman"/>
                <w:bCs/>
                <w:sz w:val="24"/>
                <w:szCs w:val="24"/>
                <w:lang w:eastAsia="hu-HU"/>
              </w:rPr>
            </w:pPr>
            <w:r>
              <w:rPr>
                <w:rFonts w:ascii="Garamond" w:eastAsia="Times New Roman" w:hAnsi="Garamond" w:cs="Times New Roman"/>
                <w:bCs/>
                <w:sz w:val="24"/>
                <w:szCs w:val="24"/>
                <w:lang w:eastAsia="hu-HU"/>
              </w:rPr>
              <w:t>Az iskolarendszerű képzéseket, továbbképzéseket végző intézmények részére a foglalkoztatott jelentkezéséhez, tanulmányai folytatásához szükséges adatok kerülnek továbbításra.</w:t>
            </w:r>
          </w:p>
        </w:tc>
      </w:tr>
    </w:tbl>
    <w:p w14:paraId="7AD42C01" w14:textId="77777777" w:rsidR="00A344DC" w:rsidRDefault="00A344DC" w:rsidP="004F399B">
      <w:pPr>
        <w:spacing w:before="120" w:after="120" w:line="240" w:lineRule="auto"/>
        <w:rPr>
          <w:rFonts w:ascii="Garamond" w:eastAsia="Times New Roman" w:hAnsi="Garamond" w:cs="Times New Roman"/>
          <w:b/>
          <w:bCs/>
          <w:sz w:val="24"/>
          <w:szCs w:val="24"/>
          <w:lang w:eastAsia="hu-HU"/>
        </w:rPr>
      </w:pPr>
    </w:p>
    <w:p w14:paraId="4972A643" w14:textId="0BCE0CF8" w:rsidR="00296B82" w:rsidRPr="00276713" w:rsidRDefault="00296B82" w:rsidP="00A321B9">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A vezetői megbízással rendelkező foglalkoztatottak adatainak kezelése</w:t>
      </w:r>
    </w:p>
    <w:tbl>
      <w:tblPr>
        <w:tblStyle w:val="Rcsostblzat"/>
        <w:tblW w:w="0" w:type="auto"/>
        <w:tblInd w:w="562" w:type="dxa"/>
        <w:tblLook w:val="04A0" w:firstRow="1" w:lastRow="0" w:firstColumn="1" w:lastColumn="0" w:noHBand="0" w:noVBand="1"/>
      </w:tblPr>
      <w:tblGrid>
        <w:gridCol w:w="2694"/>
        <w:gridCol w:w="5806"/>
      </w:tblGrid>
      <w:tr w:rsidR="00296B82" w:rsidRPr="00276713" w14:paraId="1B45428F" w14:textId="77777777" w:rsidTr="00296B82">
        <w:trPr>
          <w:trHeight w:val="473"/>
        </w:trPr>
        <w:tc>
          <w:tcPr>
            <w:tcW w:w="2694" w:type="dxa"/>
          </w:tcPr>
          <w:p w14:paraId="7618F3D6" w14:textId="77777777" w:rsidR="00296B82" w:rsidRPr="00276713" w:rsidRDefault="00296B82"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364F4CE2" w14:textId="358F63D4" w:rsidR="00296B82" w:rsidRPr="00276713" w:rsidRDefault="00296B82" w:rsidP="00296B82">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foglalkoztatottnak a Púétv. 76. §-a szerinti vezetői megbízás és arra vonatkozó adatok nyilvántartása az ahhoz kötődő jogok és kötelezettségek megállapíthatósága, teljesíthetősége érdekében.</w:t>
            </w:r>
          </w:p>
        </w:tc>
      </w:tr>
      <w:tr w:rsidR="00296B82" w:rsidRPr="00276713" w14:paraId="06967845" w14:textId="77777777" w:rsidTr="00296B82">
        <w:trPr>
          <w:trHeight w:val="473"/>
        </w:trPr>
        <w:tc>
          <w:tcPr>
            <w:tcW w:w="2694" w:type="dxa"/>
          </w:tcPr>
          <w:p w14:paraId="4B17343A" w14:textId="77777777" w:rsidR="00296B82" w:rsidRPr="00276713" w:rsidRDefault="00296B82" w:rsidP="00296B82">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543B6B76" w14:textId="77777777" w:rsidR="00296B82" w:rsidRPr="00276713" w:rsidRDefault="00296B82" w:rsidP="00296B82">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color w:val="000000" w:themeColor="text1"/>
                <w:sz w:val="24"/>
                <w:szCs w:val="24"/>
              </w:rPr>
              <w:t>Az adatok forrása az Intézmény által vezetett foglalkoztatotti alapnyilvántartás, közvetve pedig</w:t>
            </w:r>
            <w:r w:rsidRPr="00276713">
              <w:rPr>
                <w:rFonts w:ascii="Garamond" w:eastAsia="Times New Roman" w:hAnsi="Garamond" w:cs="Times New Roman"/>
                <w:bCs/>
                <w:color w:val="000000" w:themeColor="text1"/>
                <w:sz w:val="24"/>
                <w:szCs w:val="24"/>
                <w:lang w:eastAsia="hu-HU"/>
              </w:rPr>
              <w:t xml:space="preserve"> </w:t>
            </w:r>
            <w:r w:rsidRPr="00276713">
              <w:rPr>
                <w:rFonts w:ascii="Garamond" w:eastAsia="Calibri" w:hAnsi="Garamond" w:cs="Times New Roman"/>
                <w:color w:val="000000" w:themeColor="text1"/>
                <w:sz w:val="24"/>
                <w:szCs w:val="24"/>
              </w:rPr>
              <w:t>az érintett (szóbeli tájékoztatás vagy az érintett által rendelkezésre bocsátott dokumentumok, okiratok).</w:t>
            </w:r>
          </w:p>
        </w:tc>
      </w:tr>
      <w:tr w:rsidR="00296B82" w:rsidRPr="00276713" w14:paraId="4732E6F2" w14:textId="77777777" w:rsidTr="00296B82">
        <w:trPr>
          <w:trHeight w:val="473"/>
        </w:trPr>
        <w:tc>
          <w:tcPr>
            <w:tcW w:w="2694" w:type="dxa"/>
          </w:tcPr>
          <w:p w14:paraId="55909FD8" w14:textId="77777777" w:rsidR="00296B82" w:rsidRPr="00276713" w:rsidRDefault="00296B82"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285104D3" w14:textId="7E79EBF5" w:rsidR="00296B82" w:rsidRPr="00276713" w:rsidRDefault="00296B82" w:rsidP="00296B82">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vezetői megbízással összefüggő adatok.</w:t>
            </w:r>
          </w:p>
        </w:tc>
      </w:tr>
      <w:tr w:rsidR="00296B82" w:rsidRPr="00276713" w14:paraId="62B91B0E" w14:textId="77777777" w:rsidTr="00296B82">
        <w:tc>
          <w:tcPr>
            <w:tcW w:w="2694" w:type="dxa"/>
          </w:tcPr>
          <w:p w14:paraId="06D2B905" w14:textId="77777777" w:rsidR="00296B82" w:rsidRPr="00276713" w:rsidRDefault="00296B82"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5D10A5E5" w14:textId="77777777" w:rsidR="00296B82" w:rsidRPr="00276713" w:rsidRDefault="00296B82" w:rsidP="00296B82">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296B82" w:rsidRPr="00276713" w14:paraId="22907982" w14:textId="77777777" w:rsidTr="00296B82">
        <w:tc>
          <w:tcPr>
            <w:tcW w:w="2694" w:type="dxa"/>
          </w:tcPr>
          <w:p w14:paraId="724FD242" w14:textId="77777777" w:rsidR="00296B82" w:rsidRPr="00276713" w:rsidRDefault="00296B82" w:rsidP="00296B82">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3168F51F" w14:textId="550DECE9" w:rsidR="00296B82" w:rsidRPr="00276713" w:rsidRDefault="00296B82" w:rsidP="00296B82">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color w:val="000000" w:themeColor="text1"/>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color w:val="000000" w:themeColor="text1"/>
                <w:sz w:val="24"/>
                <w:szCs w:val="24"/>
                <w:lang w:eastAsia="hu-HU"/>
              </w:rPr>
              <w:t>Nkt</w:t>
            </w:r>
            <w:proofErr w:type="spellEnd"/>
            <w:r w:rsidRPr="00276713">
              <w:rPr>
                <w:rFonts w:ascii="Garamond" w:eastAsia="Times New Roman" w:hAnsi="Garamond" w:cs="Times New Roman"/>
                <w:bCs/>
                <w:color w:val="000000" w:themeColor="text1"/>
                <w:sz w:val="24"/>
                <w:szCs w:val="24"/>
                <w:lang w:eastAsia="hu-HU"/>
              </w:rPr>
              <w:t>. 41. § (10) bekezdésében foglaltakkal.</w:t>
            </w:r>
          </w:p>
        </w:tc>
      </w:tr>
    </w:tbl>
    <w:p w14:paraId="2C8C33F0"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p>
    <w:p w14:paraId="134EDBD9" w14:textId="7C142995" w:rsidR="00A321B9" w:rsidRPr="00276713" w:rsidRDefault="00A321B9" w:rsidP="0024330C">
      <w:pPr>
        <w:keepNext/>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Öregségi nyugdíjkorhatárt betöltött foglalkoztatottak adatainak kezelése</w:t>
      </w:r>
    </w:p>
    <w:tbl>
      <w:tblPr>
        <w:tblStyle w:val="Rcsostblzat"/>
        <w:tblW w:w="0" w:type="auto"/>
        <w:tblInd w:w="562" w:type="dxa"/>
        <w:tblLook w:val="04A0" w:firstRow="1" w:lastRow="0" w:firstColumn="1" w:lastColumn="0" w:noHBand="0" w:noVBand="1"/>
      </w:tblPr>
      <w:tblGrid>
        <w:gridCol w:w="2694"/>
        <w:gridCol w:w="5806"/>
      </w:tblGrid>
      <w:tr w:rsidR="00A321B9" w:rsidRPr="00276713" w14:paraId="08000102" w14:textId="77777777" w:rsidTr="00A321B9">
        <w:trPr>
          <w:trHeight w:val="473"/>
        </w:trPr>
        <w:tc>
          <w:tcPr>
            <w:tcW w:w="2694" w:type="dxa"/>
          </w:tcPr>
          <w:p w14:paraId="5354BDA4" w14:textId="77777777" w:rsidR="00A321B9" w:rsidRPr="00276713" w:rsidRDefault="00A321B9" w:rsidP="0024330C">
            <w:pPr>
              <w:keepNext/>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74FC240D" w14:textId="77777777" w:rsidR="00A321B9" w:rsidRPr="00276713" w:rsidRDefault="00A321B9" w:rsidP="0024330C">
            <w:pPr>
              <w:keepNext/>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foglalkoztatottnak a Púétv. 3. § 26. pontja szerinti nyugdíjas minősége megállapítása, vagy annak megállapítása, hogy a foglalkoztatott az öregségi nyugdíjkorhatárt öt éven belül eléri; és ezek alapján a rá, illetve vonatkozásában irányadó jogok és kötelezettségek azonosítása.</w:t>
            </w:r>
          </w:p>
        </w:tc>
      </w:tr>
      <w:tr w:rsidR="00A321B9" w:rsidRPr="00276713" w14:paraId="5060C636" w14:textId="77777777" w:rsidTr="00A321B9">
        <w:trPr>
          <w:trHeight w:val="473"/>
        </w:trPr>
        <w:tc>
          <w:tcPr>
            <w:tcW w:w="2694" w:type="dxa"/>
          </w:tcPr>
          <w:p w14:paraId="03336DFE" w14:textId="77777777" w:rsidR="00A321B9" w:rsidRPr="00276713" w:rsidRDefault="00A321B9" w:rsidP="00A321B9">
            <w:pPr>
              <w:spacing w:before="120" w:after="120" w:line="240" w:lineRule="auto"/>
              <w:jc w:val="both"/>
              <w:rPr>
                <w:rFonts w:ascii="Garamond" w:eastAsia="Calibri" w:hAnsi="Garamond" w:cs="Times New Roman"/>
                <w:b/>
                <w:bCs/>
                <w:color w:val="FF0000"/>
                <w:sz w:val="24"/>
                <w:szCs w:val="24"/>
              </w:rPr>
            </w:pPr>
            <w:r w:rsidRPr="00276713">
              <w:rPr>
                <w:rFonts w:ascii="Garamond" w:eastAsia="Calibri" w:hAnsi="Garamond" w:cs="Times New Roman"/>
                <w:b/>
                <w:bCs/>
                <w:sz w:val="24"/>
                <w:szCs w:val="24"/>
              </w:rPr>
              <w:t>Adatok forrása</w:t>
            </w:r>
          </w:p>
        </w:tc>
        <w:tc>
          <w:tcPr>
            <w:tcW w:w="5806" w:type="dxa"/>
          </w:tcPr>
          <w:p w14:paraId="670F4897" w14:textId="77777777" w:rsidR="00A321B9" w:rsidRPr="00276713" w:rsidRDefault="00A321B9" w:rsidP="00A321B9">
            <w:pPr>
              <w:spacing w:before="120" w:after="120" w:line="240" w:lineRule="auto"/>
              <w:jc w:val="both"/>
              <w:rPr>
                <w:rFonts w:ascii="Garamond" w:eastAsia="Times New Roman" w:hAnsi="Garamond" w:cs="Times New Roman"/>
                <w:bCs/>
                <w:color w:val="FF0000"/>
                <w:sz w:val="24"/>
                <w:szCs w:val="24"/>
                <w:lang w:eastAsia="hu-HU"/>
              </w:rPr>
            </w:pPr>
            <w:r w:rsidRPr="00276713">
              <w:rPr>
                <w:rFonts w:ascii="Garamond" w:eastAsia="Calibri" w:hAnsi="Garamond" w:cs="Times New Roman"/>
                <w:color w:val="000000" w:themeColor="text1"/>
                <w:sz w:val="24"/>
                <w:szCs w:val="24"/>
              </w:rPr>
              <w:t>Az adatok forrása az Intézmény által vezetett foglalkoztatotti alapnyilvántartás, közvetve pedig</w:t>
            </w:r>
            <w:r w:rsidRPr="00276713">
              <w:rPr>
                <w:rFonts w:ascii="Garamond" w:eastAsia="Times New Roman" w:hAnsi="Garamond" w:cs="Times New Roman"/>
                <w:bCs/>
                <w:color w:val="000000" w:themeColor="text1"/>
                <w:sz w:val="24"/>
                <w:szCs w:val="24"/>
                <w:lang w:eastAsia="hu-HU"/>
              </w:rPr>
              <w:t xml:space="preserve"> </w:t>
            </w:r>
            <w:r w:rsidRPr="00276713">
              <w:rPr>
                <w:rFonts w:ascii="Garamond" w:eastAsia="Calibri" w:hAnsi="Garamond" w:cs="Times New Roman"/>
                <w:color w:val="000000" w:themeColor="text1"/>
                <w:sz w:val="24"/>
                <w:szCs w:val="24"/>
              </w:rPr>
              <w:t>az érintett (szóbeli tájékoztatás vagy az érintett által rendelkezésre bocsátott dokumentumok, okiratok).</w:t>
            </w:r>
          </w:p>
        </w:tc>
      </w:tr>
      <w:tr w:rsidR="00A321B9" w:rsidRPr="00276713" w14:paraId="319EF59F" w14:textId="77777777" w:rsidTr="00A321B9">
        <w:trPr>
          <w:trHeight w:val="473"/>
        </w:trPr>
        <w:tc>
          <w:tcPr>
            <w:tcW w:w="2694" w:type="dxa"/>
          </w:tcPr>
          <w:p w14:paraId="2BA0F20A"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58723D1A" w14:textId="77777777" w:rsidR="00A321B9" w:rsidRPr="00276713" w:rsidRDefault="00A321B9" w:rsidP="00A321B9">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foglalkoztatottnak a Púétv. 3. § 26. pontja szerinti nyugdíjas minőségének megállapításához adatok, vagy annak megállapításához szükséges adatok, hogy az öregségi nyugdíjkorhatárt öt éven belül eléri, így különösen a foglalkoztatott születési ideje, öregségi nyugdíjhoz szükséges szolgálati idő mértéke.</w:t>
            </w:r>
          </w:p>
        </w:tc>
      </w:tr>
      <w:tr w:rsidR="00A321B9" w:rsidRPr="00276713" w14:paraId="1EFB911F" w14:textId="77777777" w:rsidTr="00A321B9">
        <w:tc>
          <w:tcPr>
            <w:tcW w:w="2694" w:type="dxa"/>
          </w:tcPr>
          <w:p w14:paraId="3A41B32C"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058373BB"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A321B9" w:rsidRPr="00276713" w14:paraId="7C0DFEB4" w14:textId="77777777" w:rsidTr="00A321B9">
        <w:tc>
          <w:tcPr>
            <w:tcW w:w="2694" w:type="dxa"/>
          </w:tcPr>
          <w:p w14:paraId="33FB10FA" w14:textId="77777777" w:rsidR="00A321B9" w:rsidRPr="00276713" w:rsidRDefault="00A321B9" w:rsidP="00A321B9">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41C721EF" w14:textId="77777777" w:rsidR="00A321B9" w:rsidRPr="00276713" w:rsidRDefault="00A321B9" w:rsidP="00A321B9">
            <w:pPr>
              <w:spacing w:before="120" w:after="120" w:line="240" w:lineRule="auto"/>
              <w:jc w:val="both"/>
              <w:rPr>
                <w:rFonts w:ascii="Garamond" w:hAnsi="Garamond" w:cs="TimesNewRomanPSMT"/>
                <w:sz w:val="24"/>
                <w:szCs w:val="24"/>
              </w:rPr>
            </w:pPr>
            <w:r w:rsidRPr="00276713">
              <w:rPr>
                <w:rFonts w:ascii="Garamond" w:eastAsia="Times New Roman" w:hAnsi="Garamond" w:cs="Times New Roman"/>
                <w:bCs/>
                <w:color w:val="000000" w:themeColor="text1"/>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color w:val="000000" w:themeColor="text1"/>
                <w:sz w:val="24"/>
                <w:szCs w:val="24"/>
                <w:lang w:eastAsia="hu-HU"/>
              </w:rPr>
              <w:t>Nkt</w:t>
            </w:r>
            <w:proofErr w:type="spellEnd"/>
            <w:r w:rsidRPr="00276713">
              <w:rPr>
                <w:rFonts w:ascii="Garamond" w:eastAsia="Times New Roman" w:hAnsi="Garamond" w:cs="Times New Roman"/>
                <w:bCs/>
                <w:color w:val="000000" w:themeColor="text1"/>
                <w:sz w:val="24"/>
                <w:szCs w:val="24"/>
                <w:lang w:eastAsia="hu-HU"/>
              </w:rPr>
              <w:t>. 41. § (10) bekezdésében foglaltakkal.</w:t>
            </w:r>
          </w:p>
          <w:p w14:paraId="0F6DA2DF" w14:textId="77777777" w:rsidR="00A321B9" w:rsidRPr="00276713" w:rsidRDefault="00A321B9" w:rsidP="00A321B9">
            <w:pPr>
              <w:spacing w:before="120" w:after="120" w:line="240" w:lineRule="auto"/>
              <w:jc w:val="both"/>
              <w:rPr>
                <w:rFonts w:ascii="Garamond" w:hAnsi="Garamond" w:cs="TimesNewRomanPSMT"/>
                <w:color w:val="000000" w:themeColor="text1"/>
                <w:sz w:val="24"/>
                <w:szCs w:val="24"/>
              </w:rPr>
            </w:pPr>
            <w:r w:rsidRPr="00276713">
              <w:rPr>
                <w:rFonts w:ascii="Garamond" w:hAnsi="Garamond" w:cs="TimesNewRomanPSMT"/>
                <w:color w:val="000000" w:themeColor="text1"/>
                <w:sz w:val="24"/>
                <w:szCs w:val="24"/>
              </w:rPr>
              <w:t>A társadalombiztosítási nyugellátásról szóló 1997. évi LXXXI. törvény 99/A. §-a szerint az Intézmény a biztosított, volt biztosított biztosítási jogviszonyával összefüggő, a szolgálati időről adatot tartalmazó munkaügyi iratokat a biztosítottra, volt biztosítottra irányadó öregségi nyugdíjkorhatár betöltését követő öt évig köteles megőrizni.</w:t>
            </w:r>
          </w:p>
        </w:tc>
      </w:tr>
      <w:tr w:rsidR="004F399B" w:rsidRPr="00276713" w14:paraId="561EDA97" w14:textId="77777777" w:rsidTr="00A321B9">
        <w:tc>
          <w:tcPr>
            <w:tcW w:w="2694" w:type="dxa"/>
          </w:tcPr>
          <w:p w14:paraId="62E6D80B" w14:textId="42901FA2" w:rsidR="004F399B" w:rsidRPr="00276713" w:rsidRDefault="004F399B" w:rsidP="00A321B9">
            <w:pPr>
              <w:spacing w:before="120" w:after="120" w:line="240" w:lineRule="auto"/>
              <w:jc w:val="both"/>
              <w:rPr>
                <w:rFonts w:ascii="Garamond" w:eastAsia="Calibri" w:hAnsi="Garamond" w:cs="Times New Roman"/>
                <w:b/>
                <w:bCs/>
                <w:sz w:val="24"/>
                <w:szCs w:val="24"/>
              </w:rPr>
            </w:pPr>
            <w:r>
              <w:rPr>
                <w:rFonts w:ascii="Garamond" w:eastAsia="Calibri" w:hAnsi="Garamond" w:cs="Times New Roman"/>
                <w:b/>
                <w:bCs/>
                <w:sz w:val="24"/>
                <w:szCs w:val="24"/>
              </w:rPr>
              <w:t>Adattovábbítás</w:t>
            </w:r>
          </w:p>
        </w:tc>
        <w:tc>
          <w:tcPr>
            <w:tcW w:w="5806" w:type="dxa"/>
          </w:tcPr>
          <w:p w14:paraId="4CFB0C97" w14:textId="739F7D44" w:rsidR="004F399B" w:rsidRPr="00276713" w:rsidRDefault="004F399B" w:rsidP="00A321B9">
            <w:pPr>
              <w:spacing w:before="120" w:after="120" w:line="240" w:lineRule="auto"/>
              <w:jc w:val="both"/>
              <w:rPr>
                <w:rFonts w:ascii="Garamond" w:eastAsia="Times New Roman" w:hAnsi="Garamond" w:cs="Times New Roman"/>
                <w:bCs/>
                <w:color w:val="000000" w:themeColor="text1"/>
                <w:sz w:val="24"/>
                <w:szCs w:val="24"/>
                <w:lang w:eastAsia="hu-HU"/>
              </w:rPr>
            </w:pPr>
            <w:r>
              <w:rPr>
                <w:rFonts w:ascii="Garamond" w:eastAsia="Times New Roman" w:hAnsi="Garamond" w:cs="Times New Roman"/>
                <w:bCs/>
                <w:color w:val="000000" w:themeColor="text1"/>
                <w:sz w:val="24"/>
                <w:szCs w:val="24"/>
                <w:lang w:eastAsia="hu-HU"/>
              </w:rPr>
              <w:t>A nyugdíjfolyósító szerv részére a nyugdíj igényléséhez és folyósításához kapcsolódó adatok kerülnek megküldésre.</w:t>
            </w:r>
          </w:p>
        </w:tc>
      </w:tr>
    </w:tbl>
    <w:p w14:paraId="22742E9E" w14:textId="77777777" w:rsidR="00F86BBE" w:rsidRDefault="00F86BBE" w:rsidP="00F86BBE">
      <w:pPr>
        <w:spacing w:before="120" w:after="120" w:line="240" w:lineRule="auto"/>
        <w:ind w:left="567"/>
        <w:jc w:val="both"/>
        <w:rPr>
          <w:rFonts w:ascii="Garamond" w:eastAsia="Times New Roman" w:hAnsi="Garamond" w:cs="Times New Roman"/>
          <w:b/>
          <w:bCs/>
          <w:sz w:val="24"/>
          <w:szCs w:val="24"/>
          <w:lang w:eastAsia="hu-HU"/>
        </w:rPr>
      </w:pPr>
    </w:p>
    <w:p w14:paraId="77914748" w14:textId="4CA64A10" w:rsidR="00C3386A" w:rsidRPr="00276713" w:rsidRDefault="00C3386A" w:rsidP="00936A0E">
      <w:pPr>
        <w:numPr>
          <w:ilvl w:val="0"/>
          <w:numId w:val="5"/>
        </w:numPr>
        <w:spacing w:before="120" w:after="120" w:line="240" w:lineRule="auto"/>
        <w:ind w:left="567" w:hanging="567"/>
        <w:jc w:val="both"/>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 xml:space="preserve">A köznevelési foglalkoztatotti jogviszony létesítésével, a jogviszonyból származó jogok és kötelezettségek érvényesítésével és a jogviszony megszüntetésével kapcsolatos egyéb adatkezelés </w:t>
      </w:r>
      <w:r w:rsidRPr="00276713">
        <w:rPr>
          <w:rFonts w:ascii="Garamond" w:eastAsia="Times New Roman" w:hAnsi="Garamond" w:cs="Times New Roman"/>
          <w:bCs/>
          <w:sz w:val="24"/>
          <w:szCs w:val="24"/>
          <w:lang w:eastAsia="hu-HU"/>
        </w:rPr>
        <w:t>(ide nem értve a jelen tájékoztató egyéb fejezeteiben foglalt, speciális adatkezeléseket)</w:t>
      </w:r>
    </w:p>
    <w:p w14:paraId="1B689E94" w14:textId="77777777" w:rsidR="00C3386A" w:rsidRPr="00276713" w:rsidRDefault="00C3386A" w:rsidP="00936A0E">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Púétv. 9. §-a alapján:</w:t>
      </w:r>
    </w:p>
    <w:p w14:paraId="17984C57" w14:textId="77777777" w:rsidR="00C3386A" w:rsidRPr="00276713" w:rsidRDefault="00C3386A" w:rsidP="00936A0E">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(1) A munkáltató a köznevelési foglalkoztatotti jogviszonyban állótól olyan a foglalkoztatotti alapnyilvántartás adatkörébe tartozó nyilatkozat megtételét vagy személyes adat közlését követelheti, amely a köznevelési foglalkoztatotti jogviszony létesítése, teljesítése, megszűnése, megszüntetése vagy e törvényből származó igény érvényesítése szempontjából szükséges.</w:t>
      </w:r>
    </w:p>
    <w:p w14:paraId="48B55E67" w14:textId="77777777" w:rsidR="00C3386A" w:rsidRPr="00276713" w:rsidRDefault="00C3386A" w:rsidP="00936A0E">
      <w:pPr>
        <w:spacing w:before="120" w:after="120" w:line="240" w:lineRule="auto"/>
        <w:ind w:left="567"/>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(2) Az (1) bekezdés alapján közokirat vagy teljes bizonyító erejű magánokirat bemutatása követelhető.</w:t>
      </w:r>
    </w:p>
    <w:tbl>
      <w:tblPr>
        <w:tblStyle w:val="Rcsostblzat"/>
        <w:tblW w:w="0" w:type="auto"/>
        <w:tblInd w:w="562" w:type="dxa"/>
        <w:tblLook w:val="04A0" w:firstRow="1" w:lastRow="0" w:firstColumn="1" w:lastColumn="0" w:noHBand="0" w:noVBand="1"/>
      </w:tblPr>
      <w:tblGrid>
        <w:gridCol w:w="2694"/>
        <w:gridCol w:w="5806"/>
      </w:tblGrid>
      <w:tr w:rsidR="00C3386A" w:rsidRPr="00276713" w14:paraId="41C99F68" w14:textId="77777777" w:rsidTr="00527AC0">
        <w:trPr>
          <w:trHeight w:val="473"/>
        </w:trPr>
        <w:tc>
          <w:tcPr>
            <w:tcW w:w="2694" w:type="dxa"/>
          </w:tcPr>
          <w:p w14:paraId="70F3631E" w14:textId="77777777" w:rsidR="00C3386A" w:rsidRPr="00276713" w:rsidRDefault="00C3386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célja</w:t>
            </w:r>
          </w:p>
        </w:tc>
        <w:tc>
          <w:tcPr>
            <w:tcW w:w="5806" w:type="dxa"/>
          </w:tcPr>
          <w:p w14:paraId="442E5D99" w14:textId="36F51C96" w:rsidR="00336AEE" w:rsidRPr="00276713" w:rsidRDefault="00C3386A"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A köznevelési foglalkoztatotti jogviszony létesítése, teljesítése</w:t>
            </w:r>
            <w:r w:rsidR="00336AEE" w:rsidRPr="00276713">
              <w:rPr>
                <w:rFonts w:ascii="Garamond" w:eastAsia="Times New Roman" w:hAnsi="Garamond" w:cs="Times New Roman"/>
                <w:bCs/>
                <w:sz w:val="24"/>
                <w:szCs w:val="24"/>
                <w:lang w:eastAsia="hu-HU"/>
              </w:rPr>
              <w:t xml:space="preserve">, </w:t>
            </w:r>
            <w:r w:rsidRPr="00276713">
              <w:rPr>
                <w:rFonts w:ascii="Garamond" w:eastAsia="Times New Roman" w:hAnsi="Garamond" w:cs="Times New Roman"/>
                <w:bCs/>
                <w:sz w:val="24"/>
                <w:szCs w:val="24"/>
                <w:lang w:eastAsia="hu-HU"/>
              </w:rPr>
              <w:t xml:space="preserve">megszűnése, megszüntetése, vagy a </w:t>
            </w:r>
            <w:proofErr w:type="gramStart"/>
            <w:r w:rsidRPr="00276713">
              <w:rPr>
                <w:rFonts w:ascii="Garamond" w:eastAsia="Times New Roman" w:hAnsi="Garamond" w:cs="Times New Roman"/>
                <w:bCs/>
                <w:sz w:val="24"/>
                <w:szCs w:val="24"/>
                <w:lang w:eastAsia="hu-HU"/>
              </w:rPr>
              <w:t>Púétv.-</w:t>
            </w:r>
            <w:proofErr w:type="spellStart"/>
            <w:proofErr w:type="gramEnd"/>
            <w:r w:rsidRPr="00276713">
              <w:rPr>
                <w:rFonts w:ascii="Garamond" w:eastAsia="Times New Roman" w:hAnsi="Garamond" w:cs="Times New Roman"/>
                <w:bCs/>
                <w:sz w:val="24"/>
                <w:szCs w:val="24"/>
                <w:lang w:eastAsia="hu-HU"/>
              </w:rPr>
              <w:t>ből</w:t>
            </w:r>
            <w:proofErr w:type="spellEnd"/>
            <w:r w:rsidRPr="00276713">
              <w:rPr>
                <w:rFonts w:ascii="Garamond" w:eastAsia="Times New Roman" w:hAnsi="Garamond" w:cs="Times New Roman"/>
                <w:bCs/>
                <w:sz w:val="24"/>
                <w:szCs w:val="24"/>
                <w:lang w:eastAsia="hu-HU"/>
              </w:rPr>
              <w:t xml:space="preserve"> származó igény érvényesítése</w:t>
            </w:r>
            <w:r w:rsidR="00336AEE" w:rsidRPr="00276713">
              <w:rPr>
                <w:rFonts w:ascii="Garamond" w:eastAsia="Times New Roman" w:hAnsi="Garamond" w:cs="Times New Roman"/>
                <w:bCs/>
                <w:sz w:val="24"/>
                <w:szCs w:val="24"/>
                <w:lang w:eastAsia="hu-HU"/>
              </w:rPr>
              <w:t xml:space="preserve"> (pl. munkaköri leírás készítése, próbaidő lejártának megállapítása, végzettség/képzettség ellenőrzése</w:t>
            </w:r>
            <w:r w:rsidR="00930CF4" w:rsidRPr="00276713">
              <w:rPr>
                <w:rFonts w:ascii="Garamond" w:eastAsia="Times New Roman" w:hAnsi="Garamond" w:cs="Times New Roman"/>
                <w:bCs/>
                <w:sz w:val="24"/>
                <w:szCs w:val="24"/>
                <w:lang w:eastAsia="hu-HU"/>
              </w:rPr>
              <w:t>, kapcsolattartás</w:t>
            </w:r>
            <w:r w:rsidR="00F0301B" w:rsidRPr="00276713">
              <w:rPr>
                <w:rFonts w:ascii="Garamond" w:eastAsia="Times New Roman" w:hAnsi="Garamond" w:cs="Times New Roman"/>
                <w:bCs/>
                <w:sz w:val="24"/>
                <w:szCs w:val="24"/>
                <w:lang w:eastAsia="hu-HU"/>
              </w:rPr>
              <w:t xml:space="preserve"> lehetőségének biztosítása</w:t>
            </w:r>
            <w:r w:rsidR="00336AEE" w:rsidRPr="00276713">
              <w:rPr>
                <w:rFonts w:ascii="Garamond" w:eastAsia="Times New Roman" w:hAnsi="Garamond" w:cs="Times New Roman"/>
                <w:bCs/>
                <w:sz w:val="24"/>
                <w:szCs w:val="24"/>
                <w:lang w:eastAsia="hu-HU"/>
              </w:rPr>
              <w:t xml:space="preserve"> stb.).</w:t>
            </w:r>
          </w:p>
        </w:tc>
      </w:tr>
      <w:tr w:rsidR="00C3386A" w:rsidRPr="00276713" w14:paraId="44941656" w14:textId="77777777" w:rsidTr="00527AC0">
        <w:trPr>
          <w:trHeight w:val="473"/>
        </w:trPr>
        <w:tc>
          <w:tcPr>
            <w:tcW w:w="2694" w:type="dxa"/>
          </w:tcPr>
          <w:p w14:paraId="6EF5370A" w14:textId="77777777" w:rsidR="00C3386A" w:rsidRPr="00276713" w:rsidRDefault="00C3386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Adatok forrása</w:t>
            </w:r>
          </w:p>
        </w:tc>
        <w:tc>
          <w:tcPr>
            <w:tcW w:w="5806" w:type="dxa"/>
          </w:tcPr>
          <w:p w14:paraId="504D67CD" w14:textId="3962B64E" w:rsidR="00C3386A" w:rsidRPr="00276713" w:rsidRDefault="00C3386A" w:rsidP="00936A0E">
            <w:pPr>
              <w:spacing w:before="120" w:after="120" w:line="240" w:lineRule="auto"/>
              <w:jc w:val="both"/>
              <w:rPr>
                <w:rFonts w:ascii="Garamond" w:eastAsia="Calibri" w:hAnsi="Garamond" w:cs="Times New Roman"/>
                <w:sz w:val="24"/>
                <w:szCs w:val="24"/>
              </w:rPr>
            </w:pPr>
            <w:r w:rsidRPr="00276713">
              <w:rPr>
                <w:rFonts w:ascii="Garamond" w:eastAsia="Calibri" w:hAnsi="Garamond" w:cs="Times New Roman"/>
                <w:sz w:val="24"/>
                <w:szCs w:val="24"/>
              </w:rPr>
              <w:t>Az adatok forrása az Intézmény által vezetett foglalkoztatotti alapnyilvántartás, közvetve pedig</w:t>
            </w:r>
            <w:r w:rsidRPr="00276713">
              <w:rPr>
                <w:rFonts w:ascii="Garamond" w:eastAsia="Times New Roman" w:hAnsi="Garamond" w:cs="Times New Roman"/>
                <w:bCs/>
                <w:sz w:val="24"/>
                <w:szCs w:val="24"/>
                <w:lang w:eastAsia="hu-HU"/>
              </w:rPr>
              <w:t xml:space="preserve"> </w:t>
            </w:r>
            <w:r w:rsidRPr="00276713">
              <w:rPr>
                <w:rFonts w:ascii="Garamond" w:eastAsia="Calibri" w:hAnsi="Garamond" w:cs="Times New Roman"/>
                <w:sz w:val="24"/>
                <w:szCs w:val="24"/>
              </w:rPr>
              <w:t>az érintett (szóbeli tájékoztatás vagy az érintett által rendelkezésre bocsátott dokumentumok, okiratok).</w:t>
            </w:r>
          </w:p>
        </w:tc>
      </w:tr>
      <w:tr w:rsidR="00C3386A" w:rsidRPr="00276713" w14:paraId="1FEA58A5" w14:textId="77777777" w:rsidTr="00527AC0">
        <w:trPr>
          <w:trHeight w:val="473"/>
        </w:trPr>
        <w:tc>
          <w:tcPr>
            <w:tcW w:w="2694" w:type="dxa"/>
          </w:tcPr>
          <w:p w14:paraId="0029CC8B" w14:textId="77777777" w:rsidR="00C3386A" w:rsidRPr="00276713" w:rsidRDefault="00C3386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Kezelt adatok köre</w:t>
            </w:r>
          </w:p>
        </w:tc>
        <w:tc>
          <w:tcPr>
            <w:tcW w:w="5806" w:type="dxa"/>
          </w:tcPr>
          <w:p w14:paraId="217851E4" w14:textId="7DB12529" w:rsidR="00C3386A" w:rsidRPr="00276713" w:rsidRDefault="00C3386A"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Az Intézmény által vezetett </w:t>
            </w:r>
            <w:r w:rsidR="0088206B" w:rsidRPr="00276713">
              <w:rPr>
                <w:rFonts w:ascii="Garamond" w:eastAsia="Times New Roman" w:hAnsi="Garamond" w:cs="Times New Roman"/>
                <w:bCs/>
                <w:sz w:val="24"/>
                <w:szCs w:val="24"/>
                <w:lang w:eastAsia="hu-HU"/>
              </w:rPr>
              <w:t>foglalkoztatotti</w:t>
            </w:r>
            <w:r w:rsidRPr="00276713">
              <w:rPr>
                <w:rFonts w:ascii="Garamond" w:eastAsia="Times New Roman" w:hAnsi="Garamond" w:cs="Times New Roman"/>
                <w:bCs/>
                <w:sz w:val="24"/>
                <w:szCs w:val="24"/>
                <w:lang w:eastAsia="hu-HU"/>
              </w:rPr>
              <w:t xml:space="preserve"> alapnyilvántartásban kezelt adatok</w:t>
            </w:r>
            <w:r w:rsidR="0088206B" w:rsidRPr="00276713">
              <w:rPr>
                <w:rFonts w:ascii="Garamond" w:eastAsia="Times New Roman" w:hAnsi="Garamond" w:cs="Times New Roman"/>
                <w:bCs/>
                <w:sz w:val="24"/>
                <w:szCs w:val="24"/>
                <w:lang w:eastAsia="hu-HU"/>
              </w:rPr>
              <w:t xml:space="preserve"> közül azok, amelyek a köznevelési foglalkoztatotti jogviszony létesítése, teljesítése, megszűnése, megszüntetése vagy a Púétv-ből származó igény érvényesítése szempontjából szükségesek.</w:t>
            </w:r>
          </w:p>
        </w:tc>
      </w:tr>
      <w:tr w:rsidR="00C3386A" w:rsidRPr="00276713" w14:paraId="3AF5E374" w14:textId="77777777" w:rsidTr="00527AC0">
        <w:tc>
          <w:tcPr>
            <w:tcW w:w="2694" w:type="dxa"/>
          </w:tcPr>
          <w:p w14:paraId="7C5769FC" w14:textId="77777777" w:rsidR="00C3386A" w:rsidRPr="00276713" w:rsidRDefault="00C3386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jogalapja</w:t>
            </w:r>
          </w:p>
        </w:tc>
        <w:tc>
          <w:tcPr>
            <w:tcW w:w="5806" w:type="dxa"/>
          </w:tcPr>
          <w:p w14:paraId="6F80CAED" w14:textId="79FCC8DF" w:rsidR="00C3386A" w:rsidRPr="00276713" w:rsidRDefault="00FA728C" w:rsidP="00936A0E">
            <w:pPr>
              <w:spacing w:before="120" w:after="120" w:line="240" w:lineRule="auto"/>
              <w:jc w:val="both"/>
              <w:rPr>
                <w:rFonts w:ascii="Garamond" w:hAnsi="Garamond" w:cs="TimesNewRomanPSMT"/>
                <w:sz w:val="24"/>
                <w:szCs w:val="24"/>
              </w:rPr>
            </w:pPr>
            <w:r w:rsidRPr="00276713">
              <w:rPr>
                <w:rFonts w:ascii="Garamond" w:hAnsi="Garamond" w:cs="TimesNewRomanPSMT"/>
                <w:sz w:val="24"/>
                <w:szCs w:val="24"/>
              </w:rPr>
              <w:t>Az adatkezelés a GDPR 6. cikk (1) bekezdés e) pontján alapul, azaz az Intézményre ruházott, alapító okiratában meghatározott közérdekű feladata végrehajtásához szükséges.</w:t>
            </w:r>
          </w:p>
        </w:tc>
      </w:tr>
      <w:tr w:rsidR="00C3386A" w:rsidRPr="00276713" w14:paraId="624AA6BE" w14:textId="77777777" w:rsidTr="00527AC0">
        <w:tc>
          <w:tcPr>
            <w:tcW w:w="2694" w:type="dxa"/>
          </w:tcPr>
          <w:p w14:paraId="0623AEA3" w14:textId="77777777" w:rsidR="00C3386A" w:rsidRPr="00276713" w:rsidRDefault="00C3386A" w:rsidP="00936A0E">
            <w:pPr>
              <w:spacing w:before="120" w:after="120" w:line="240" w:lineRule="auto"/>
              <w:jc w:val="both"/>
              <w:rPr>
                <w:rFonts w:ascii="Garamond" w:eastAsia="Calibri" w:hAnsi="Garamond" w:cs="Times New Roman"/>
                <w:b/>
                <w:bCs/>
                <w:sz w:val="24"/>
                <w:szCs w:val="24"/>
              </w:rPr>
            </w:pPr>
            <w:r w:rsidRPr="00276713">
              <w:rPr>
                <w:rFonts w:ascii="Garamond" w:eastAsia="Calibri" w:hAnsi="Garamond" w:cs="Times New Roman"/>
                <w:b/>
                <w:bCs/>
                <w:sz w:val="24"/>
                <w:szCs w:val="24"/>
              </w:rPr>
              <w:t>Adatkezelés időtartama</w:t>
            </w:r>
          </w:p>
        </w:tc>
        <w:tc>
          <w:tcPr>
            <w:tcW w:w="5806" w:type="dxa"/>
          </w:tcPr>
          <w:p w14:paraId="77506549" w14:textId="7FA0E077" w:rsidR="00C3386A" w:rsidRPr="00276713" w:rsidRDefault="0088206B" w:rsidP="00936A0E">
            <w:pPr>
              <w:spacing w:before="120" w:after="120" w:line="240" w:lineRule="auto"/>
              <w:jc w:val="both"/>
              <w:rPr>
                <w:rFonts w:ascii="Garamond" w:eastAsia="Times New Roman" w:hAnsi="Garamond" w:cs="Times New Roman"/>
                <w:bCs/>
                <w:sz w:val="24"/>
                <w:szCs w:val="24"/>
                <w:lang w:eastAsia="hu-HU"/>
              </w:rPr>
            </w:pPr>
            <w:r w:rsidRPr="00276713">
              <w:rPr>
                <w:rFonts w:ascii="Garamond" w:eastAsia="Times New Roman" w:hAnsi="Garamond" w:cs="Times New Roman"/>
                <w:bCs/>
                <w:sz w:val="24"/>
                <w:szCs w:val="24"/>
                <w:lang w:eastAsia="hu-HU"/>
              </w:rPr>
              <w:t xml:space="preserve">Az Intézmény az adatokat – ha törvény eltérő határidőt nem állapít meg – köznevelési foglalkoztatási jogviszony megszűnésétől számított 5 évig kezeli, összhangban az </w:t>
            </w:r>
            <w:proofErr w:type="spellStart"/>
            <w:r w:rsidRPr="00276713">
              <w:rPr>
                <w:rFonts w:ascii="Garamond" w:eastAsia="Times New Roman" w:hAnsi="Garamond" w:cs="Times New Roman"/>
                <w:bCs/>
                <w:sz w:val="24"/>
                <w:szCs w:val="24"/>
                <w:lang w:eastAsia="hu-HU"/>
              </w:rPr>
              <w:t>Nkt</w:t>
            </w:r>
            <w:proofErr w:type="spellEnd"/>
            <w:r w:rsidRPr="00276713">
              <w:rPr>
                <w:rFonts w:ascii="Garamond" w:eastAsia="Times New Roman" w:hAnsi="Garamond" w:cs="Times New Roman"/>
                <w:bCs/>
                <w:sz w:val="24"/>
                <w:szCs w:val="24"/>
                <w:lang w:eastAsia="hu-HU"/>
              </w:rPr>
              <w:t xml:space="preserve">. 41. § (10) bekezdésében foglaltakkal. </w:t>
            </w:r>
          </w:p>
        </w:tc>
      </w:tr>
      <w:tr w:rsidR="004F399B" w:rsidRPr="00276713" w14:paraId="76FD4AEB" w14:textId="77777777" w:rsidTr="00527AC0">
        <w:tc>
          <w:tcPr>
            <w:tcW w:w="2694" w:type="dxa"/>
          </w:tcPr>
          <w:p w14:paraId="1FF3EA11" w14:textId="725678B1" w:rsidR="004F399B" w:rsidRPr="00276713" w:rsidRDefault="004F399B" w:rsidP="00936A0E">
            <w:pPr>
              <w:spacing w:before="120" w:after="120" w:line="240" w:lineRule="auto"/>
              <w:jc w:val="both"/>
              <w:rPr>
                <w:rFonts w:ascii="Garamond" w:eastAsia="Calibri" w:hAnsi="Garamond" w:cs="Times New Roman"/>
                <w:b/>
                <w:bCs/>
                <w:sz w:val="24"/>
                <w:szCs w:val="24"/>
              </w:rPr>
            </w:pPr>
            <w:r>
              <w:rPr>
                <w:rFonts w:ascii="Garamond" w:eastAsia="Calibri" w:hAnsi="Garamond" w:cs="Times New Roman"/>
                <w:b/>
                <w:bCs/>
                <w:sz w:val="24"/>
                <w:szCs w:val="24"/>
              </w:rPr>
              <w:t>Adattovábbítás</w:t>
            </w:r>
          </w:p>
        </w:tc>
        <w:tc>
          <w:tcPr>
            <w:tcW w:w="5806" w:type="dxa"/>
          </w:tcPr>
          <w:p w14:paraId="6B675A3A" w14:textId="7F42C5C9" w:rsidR="004F399B" w:rsidRPr="00276713" w:rsidRDefault="004F399B" w:rsidP="00936A0E">
            <w:pPr>
              <w:spacing w:before="120" w:after="120" w:line="240" w:lineRule="auto"/>
              <w:jc w:val="both"/>
              <w:rPr>
                <w:rFonts w:ascii="Garamond" w:eastAsia="Times New Roman" w:hAnsi="Garamond" w:cs="Times New Roman"/>
                <w:bCs/>
                <w:sz w:val="24"/>
                <w:szCs w:val="24"/>
                <w:lang w:eastAsia="hu-HU"/>
              </w:rPr>
            </w:pPr>
            <w:r>
              <w:rPr>
                <w:rFonts w:ascii="Garamond" w:eastAsia="Times New Roman" w:hAnsi="Garamond" w:cs="Times New Roman"/>
                <w:bCs/>
                <w:sz w:val="24"/>
                <w:szCs w:val="24"/>
                <w:lang w:eastAsia="hu-HU"/>
              </w:rPr>
              <w:t>Történhet a bíróságok, hatóságok megkeresése alapján vagy bankok, hitelintézetek részére a foglalkoztatott által igényelt hitelek, kölcsönök elbírálásához, folyósításához szükséges adatokról.</w:t>
            </w:r>
          </w:p>
        </w:tc>
      </w:tr>
    </w:tbl>
    <w:p w14:paraId="0409D315" w14:textId="77777777" w:rsidR="00F86BBE" w:rsidRDefault="00F86BBE" w:rsidP="00F86BBE">
      <w:pPr>
        <w:pStyle w:val="Listaszerbekezds"/>
        <w:spacing w:before="120" w:after="120" w:line="240" w:lineRule="auto"/>
        <w:ind w:left="567"/>
        <w:contextualSpacing w:val="0"/>
        <w:rPr>
          <w:rFonts w:ascii="Garamond" w:eastAsia="Times New Roman" w:hAnsi="Garamond" w:cs="Times New Roman"/>
          <w:b/>
          <w:bCs/>
          <w:sz w:val="24"/>
          <w:szCs w:val="24"/>
          <w:lang w:eastAsia="hu-HU"/>
        </w:rPr>
      </w:pPr>
    </w:p>
    <w:p w14:paraId="79B81EC7" w14:textId="5E2D1EF7" w:rsidR="006455BF" w:rsidRPr="00276713" w:rsidRDefault="00C43818" w:rsidP="00936A0E">
      <w:pPr>
        <w:pStyle w:val="Listaszerbekezds"/>
        <w:numPr>
          <w:ilvl w:val="0"/>
          <w:numId w:val="5"/>
        </w:numPr>
        <w:spacing w:before="120" w:after="120" w:line="240" w:lineRule="auto"/>
        <w:ind w:left="567" w:hanging="567"/>
        <w:contextualSpacing w:val="0"/>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 xml:space="preserve">A </w:t>
      </w:r>
      <w:r w:rsidR="009F6F3C" w:rsidRPr="00276713">
        <w:rPr>
          <w:rFonts w:ascii="Garamond" w:eastAsia="Times New Roman" w:hAnsi="Garamond" w:cs="Times New Roman"/>
          <w:b/>
          <w:bCs/>
          <w:sz w:val="24"/>
          <w:szCs w:val="24"/>
          <w:lang w:eastAsia="hu-HU"/>
        </w:rPr>
        <w:t>foglalkoztatott</w:t>
      </w:r>
      <w:r w:rsidRPr="00276713">
        <w:rPr>
          <w:rFonts w:ascii="Garamond" w:eastAsia="Times New Roman" w:hAnsi="Garamond" w:cs="Times New Roman"/>
          <w:b/>
          <w:bCs/>
          <w:sz w:val="24"/>
          <w:szCs w:val="24"/>
          <w:lang w:eastAsia="hu-HU"/>
        </w:rPr>
        <w:t xml:space="preserve"> által használt eszközök ellenőrzése</w:t>
      </w:r>
    </w:p>
    <w:bookmarkEnd w:id="14"/>
    <w:p w14:paraId="2168C000" w14:textId="152ADC85" w:rsidR="00FD6F51" w:rsidRPr="001041E0" w:rsidRDefault="00C43818" w:rsidP="00936A0E">
      <w:pPr>
        <w:spacing w:before="120" w:after="120" w:line="240" w:lineRule="auto"/>
        <w:ind w:left="567"/>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 xml:space="preserve">Az Intézmény </w:t>
      </w:r>
      <w:r w:rsidR="00E20940" w:rsidRPr="00276713">
        <w:rPr>
          <w:rFonts w:ascii="Garamond" w:eastAsia="Calibri" w:hAnsi="Garamond" w:cs="Times New Roman"/>
          <w:bCs/>
          <w:iCs/>
          <w:sz w:val="24"/>
          <w:szCs w:val="24"/>
          <w:lang w:eastAsia="hu-HU"/>
        </w:rPr>
        <w:t xml:space="preserve">saját döntése alapján, </w:t>
      </w:r>
      <w:r w:rsidRPr="00276713">
        <w:rPr>
          <w:rFonts w:ascii="Garamond" w:eastAsia="Calibri" w:hAnsi="Garamond" w:cs="Times New Roman"/>
          <w:bCs/>
          <w:iCs/>
          <w:sz w:val="24"/>
          <w:szCs w:val="24"/>
          <w:lang w:eastAsia="hu-HU"/>
        </w:rPr>
        <w:t xml:space="preserve">munkavégzés céljából a </w:t>
      </w:r>
      <w:r w:rsidR="009F6F3C" w:rsidRPr="00276713">
        <w:rPr>
          <w:rFonts w:ascii="Garamond" w:eastAsia="Calibri" w:hAnsi="Garamond" w:cs="Times New Roman"/>
          <w:bCs/>
          <w:iCs/>
          <w:sz w:val="24"/>
          <w:szCs w:val="24"/>
          <w:lang w:eastAsia="hu-HU"/>
        </w:rPr>
        <w:t>foglalkoztatott</w:t>
      </w:r>
      <w:r w:rsidRPr="00276713">
        <w:rPr>
          <w:rFonts w:ascii="Garamond" w:eastAsia="Calibri" w:hAnsi="Garamond" w:cs="Times New Roman"/>
          <w:bCs/>
          <w:iCs/>
          <w:sz w:val="24"/>
          <w:szCs w:val="24"/>
          <w:lang w:eastAsia="hu-HU"/>
        </w:rPr>
        <w:t xml:space="preserve"> rendelkezésére bocsáthat eszközöket, rendszereket és infrastruktúrát (pl. munkahelyi levelezési címet, számítógépet, telefont, szoftvereket</w:t>
      </w:r>
      <w:r w:rsidR="007E272A" w:rsidRPr="00276713">
        <w:rPr>
          <w:rFonts w:ascii="Garamond" w:eastAsia="Calibri" w:hAnsi="Garamond" w:cs="Times New Roman"/>
          <w:bCs/>
          <w:iCs/>
          <w:sz w:val="24"/>
          <w:szCs w:val="24"/>
          <w:lang w:eastAsia="hu-HU"/>
        </w:rPr>
        <w:t>, a továbbiakban együttesen: eszközöket</w:t>
      </w:r>
      <w:r w:rsidRPr="00276713">
        <w:rPr>
          <w:rFonts w:ascii="Garamond" w:eastAsia="Calibri" w:hAnsi="Garamond" w:cs="Times New Roman"/>
          <w:bCs/>
          <w:iCs/>
          <w:sz w:val="24"/>
          <w:szCs w:val="24"/>
          <w:lang w:eastAsia="hu-HU"/>
        </w:rPr>
        <w:t>). Az Intézmény – a</w:t>
      </w:r>
      <w:r w:rsidR="00B36EA9" w:rsidRPr="00276713">
        <w:rPr>
          <w:rFonts w:ascii="Garamond" w:eastAsia="Calibri" w:hAnsi="Garamond" w:cs="Times New Roman"/>
          <w:bCs/>
          <w:iCs/>
          <w:sz w:val="24"/>
          <w:szCs w:val="24"/>
          <w:lang w:eastAsia="hu-HU"/>
        </w:rPr>
        <w:t xml:space="preserve"> Púétv. 10. §-</w:t>
      </w:r>
      <w:proofErr w:type="spellStart"/>
      <w:r w:rsidR="00B36EA9" w:rsidRPr="00276713">
        <w:rPr>
          <w:rFonts w:ascii="Garamond" w:eastAsia="Calibri" w:hAnsi="Garamond" w:cs="Times New Roman"/>
          <w:bCs/>
          <w:iCs/>
          <w:sz w:val="24"/>
          <w:szCs w:val="24"/>
          <w:lang w:eastAsia="hu-HU"/>
        </w:rPr>
        <w:t>á</w:t>
      </w:r>
      <w:r w:rsidR="004475A8" w:rsidRPr="00276713">
        <w:rPr>
          <w:rFonts w:ascii="Garamond" w:eastAsia="Calibri" w:hAnsi="Garamond" w:cs="Times New Roman"/>
          <w:bCs/>
          <w:iCs/>
          <w:sz w:val="24"/>
          <w:szCs w:val="24"/>
          <w:lang w:eastAsia="hu-HU"/>
        </w:rPr>
        <w:t>ban</w:t>
      </w:r>
      <w:proofErr w:type="spellEnd"/>
      <w:r w:rsidR="004475A8" w:rsidRPr="00276713">
        <w:rPr>
          <w:rFonts w:ascii="Garamond" w:eastAsia="Calibri" w:hAnsi="Garamond" w:cs="Times New Roman"/>
          <w:bCs/>
          <w:iCs/>
          <w:sz w:val="24"/>
          <w:szCs w:val="24"/>
          <w:lang w:eastAsia="hu-HU"/>
        </w:rPr>
        <w:t xml:space="preserve"> és </w:t>
      </w:r>
      <w:r w:rsidR="00B36EA9" w:rsidRPr="00276713">
        <w:rPr>
          <w:rFonts w:ascii="Garamond" w:eastAsia="Calibri" w:hAnsi="Garamond" w:cs="Times New Roman"/>
          <w:bCs/>
          <w:iCs/>
          <w:sz w:val="24"/>
          <w:szCs w:val="24"/>
          <w:lang w:eastAsia="hu-HU"/>
        </w:rPr>
        <w:t xml:space="preserve">a munka törvénykönyvéről szóló 2012. évi I. törvény </w:t>
      </w:r>
      <w:r w:rsidRPr="00276713">
        <w:rPr>
          <w:rFonts w:ascii="Garamond" w:eastAsia="Calibri" w:hAnsi="Garamond" w:cs="Times New Roman"/>
          <w:bCs/>
          <w:iCs/>
          <w:sz w:val="24"/>
          <w:szCs w:val="24"/>
          <w:lang w:eastAsia="hu-HU"/>
        </w:rPr>
        <w:t xml:space="preserve">11/A. § (2) bekezdésével </w:t>
      </w:r>
      <w:r w:rsidRPr="001041E0">
        <w:rPr>
          <w:rFonts w:ascii="Garamond" w:eastAsia="Calibri" w:hAnsi="Garamond" w:cs="Times New Roman"/>
          <w:bCs/>
          <w:iCs/>
          <w:sz w:val="24"/>
          <w:szCs w:val="24"/>
          <w:lang w:eastAsia="hu-HU"/>
        </w:rPr>
        <w:t>összhangban - fő szabály szerint tiltja ezen eszközök magáncélú használatát.</w:t>
      </w:r>
      <w:r w:rsidR="007E272A" w:rsidRPr="001041E0">
        <w:rPr>
          <w:rFonts w:ascii="Garamond" w:eastAsia="Calibri" w:hAnsi="Garamond" w:cs="Times New Roman"/>
          <w:bCs/>
          <w:iCs/>
          <w:sz w:val="24"/>
          <w:szCs w:val="24"/>
          <w:lang w:eastAsia="hu-HU"/>
        </w:rPr>
        <w:t xml:space="preserve"> </w:t>
      </w:r>
      <w:r w:rsidR="00FD6F51" w:rsidRPr="001041E0">
        <w:rPr>
          <w:rFonts w:ascii="Garamond" w:eastAsia="Calibri" w:hAnsi="Garamond" w:cs="Times New Roman"/>
          <w:bCs/>
          <w:iCs/>
          <w:sz w:val="24"/>
          <w:szCs w:val="24"/>
          <w:lang w:eastAsia="hu-HU"/>
        </w:rPr>
        <w:t xml:space="preserve">Az eszközök használatára vonatkozó </w:t>
      </w:r>
      <w:r w:rsidR="00E20940" w:rsidRPr="001041E0">
        <w:rPr>
          <w:rFonts w:ascii="Garamond" w:eastAsia="Calibri" w:hAnsi="Garamond" w:cs="Times New Roman"/>
          <w:bCs/>
          <w:iCs/>
          <w:sz w:val="24"/>
          <w:szCs w:val="24"/>
          <w:lang w:eastAsia="hu-HU"/>
        </w:rPr>
        <w:t xml:space="preserve">informatikai biztonsági </w:t>
      </w:r>
      <w:r w:rsidR="00FD6F51" w:rsidRPr="001041E0">
        <w:rPr>
          <w:rFonts w:ascii="Garamond" w:eastAsia="Calibri" w:hAnsi="Garamond" w:cs="Times New Roman"/>
          <w:bCs/>
          <w:iCs/>
          <w:sz w:val="24"/>
          <w:szCs w:val="24"/>
          <w:lang w:eastAsia="hu-HU"/>
        </w:rPr>
        <w:t>szabályokat az Intézmény Informatikai Biztonsági Szabályzata tartalmazza.</w:t>
      </w:r>
    </w:p>
    <w:p w14:paraId="1C271CCB" w14:textId="35D2CDE6" w:rsidR="00E20940" w:rsidRPr="00276713" w:rsidRDefault="00E20940" w:rsidP="00936A0E">
      <w:pPr>
        <w:spacing w:before="120" w:after="120" w:line="240" w:lineRule="auto"/>
        <w:ind w:left="567"/>
        <w:jc w:val="both"/>
        <w:rPr>
          <w:rFonts w:ascii="Garamond" w:hAnsi="Garamond" w:cs="Arial"/>
          <w:bCs/>
          <w:sz w:val="24"/>
          <w:szCs w:val="24"/>
        </w:rPr>
      </w:pPr>
      <w:r w:rsidRPr="001041E0">
        <w:rPr>
          <w:rFonts w:ascii="Garamond" w:eastAsia="Calibri" w:hAnsi="Garamond" w:cs="Times New Roman"/>
          <w:bCs/>
          <w:iCs/>
          <w:sz w:val="24"/>
          <w:szCs w:val="24"/>
          <w:lang w:eastAsia="hu-HU"/>
        </w:rPr>
        <w:t>Az Intézmény jogosult az eszközök rendeltetésszerű</w:t>
      </w:r>
      <w:r w:rsidRPr="001041E0">
        <w:rPr>
          <w:rFonts w:ascii="Garamond" w:hAnsi="Garamond" w:cs="Arial"/>
          <w:bCs/>
          <w:sz w:val="24"/>
          <w:szCs w:val="24"/>
        </w:rPr>
        <w:t xml:space="preserve"> használatát rendszeresen ellenőrizni. Az ellenőrzés célja az eszközök használatára vonatkozó munkáltatói rendelkezés betartásának ellenőrzése, továbbá a </w:t>
      </w:r>
      <w:r w:rsidR="00D063AF" w:rsidRPr="001041E0">
        <w:rPr>
          <w:rFonts w:ascii="Garamond" w:hAnsi="Garamond" w:cs="Arial"/>
          <w:bCs/>
          <w:sz w:val="24"/>
          <w:szCs w:val="24"/>
        </w:rPr>
        <w:t>foglalkoztatotti</w:t>
      </w:r>
      <w:r w:rsidRPr="001041E0">
        <w:rPr>
          <w:rFonts w:ascii="Garamond" w:hAnsi="Garamond" w:cs="Arial"/>
          <w:bCs/>
          <w:sz w:val="24"/>
          <w:szCs w:val="24"/>
        </w:rPr>
        <w:t xml:space="preserve"> kötelezettségek ellenőrzése.</w:t>
      </w:r>
      <w:r w:rsidR="007132CC" w:rsidRPr="001041E0">
        <w:rPr>
          <w:rFonts w:ascii="Garamond" w:hAnsi="Garamond" w:cs="Arial"/>
          <w:bCs/>
          <w:sz w:val="24"/>
          <w:szCs w:val="24"/>
        </w:rPr>
        <w:t xml:space="preserve"> </w:t>
      </w:r>
      <w:r w:rsidRPr="001041E0">
        <w:rPr>
          <w:rFonts w:ascii="Garamond" w:hAnsi="Garamond" w:cs="Arial"/>
          <w:bCs/>
          <w:sz w:val="24"/>
          <w:szCs w:val="24"/>
        </w:rPr>
        <w:t xml:space="preserve">Az ellenőrzésre a munkáltatói jogok gyakorlója </w:t>
      </w:r>
      <w:r w:rsidR="00D063AF" w:rsidRPr="001041E0">
        <w:rPr>
          <w:rFonts w:ascii="Garamond" w:hAnsi="Garamond" w:cs="Arial"/>
          <w:bCs/>
          <w:sz w:val="24"/>
          <w:szCs w:val="24"/>
        </w:rPr>
        <w:t xml:space="preserve">vagy az általa kijelölt személy </w:t>
      </w:r>
      <w:r w:rsidRPr="001041E0">
        <w:rPr>
          <w:rFonts w:ascii="Garamond" w:hAnsi="Garamond" w:cs="Arial"/>
          <w:bCs/>
          <w:sz w:val="24"/>
          <w:szCs w:val="24"/>
        </w:rPr>
        <w:t>jogosult</w:t>
      </w:r>
      <w:r w:rsidRPr="00276713">
        <w:rPr>
          <w:rFonts w:ascii="Garamond" w:hAnsi="Garamond" w:cs="Arial"/>
          <w:bCs/>
          <w:sz w:val="24"/>
          <w:szCs w:val="24"/>
        </w:rPr>
        <w:t xml:space="preserve">. </w:t>
      </w:r>
    </w:p>
    <w:p w14:paraId="23884754" w14:textId="5355994F" w:rsidR="00E20940"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sz w:val="24"/>
          <w:szCs w:val="24"/>
        </w:rPr>
        <w:t xml:space="preserve">Amennyiben az ellenőrzés körülményei nem zárják ki ennek lehetőségét, biztosítani kell, hogy a </w:t>
      </w:r>
      <w:r w:rsidR="009F6F3C" w:rsidRPr="00276713">
        <w:rPr>
          <w:rFonts w:ascii="Garamond" w:hAnsi="Garamond" w:cs="Arial"/>
          <w:sz w:val="24"/>
          <w:szCs w:val="24"/>
        </w:rPr>
        <w:t>foglalkoztatott</w:t>
      </w:r>
      <w:r w:rsidRPr="00276713">
        <w:rPr>
          <w:rFonts w:ascii="Garamond" w:hAnsi="Garamond" w:cs="Arial"/>
          <w:sz w:val="24"/>
          <w:szCs w:val="24"/>
        </w:rPr>
        <w:t xml:space="preserve"> jelen lehessen az ellenőrzés során. </w:t>
      </w:r>
    </w:p>
    <w:p w14:paraId="3E25221B" w14:textId="0EF48CBD" w:rsidR="00E20940"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bCs/>
          <w:sz w:val="24"/>
          <w:szCs w:val="24"/>
        </w:rPr>
        <w:t xml:space="preserve">Az ellenőrzést megelőzően </w:t>
      </w:r>
      <w:r w:rsidR="009C5888" w:rsidRPr="00276713">
        <w:rPr>
          <w:rFonts w:ascii="Garamond" w:hAnsi="Garamond" w:cs="Arial"/>
          <w:bCs/>
          <w:sz w:val="24"/>
          <w:szCs w:val="24"/>
        </w:rPr>
        <w:t xml:space="preserve">részletesen és egyéniesített módon </w:t>
      </w:r>
      <w:r w:rsidRPr="00276713">
        <w:rPr>
          <w:rFonts w:ascii="Garamond" w:hAnsi="Garamond" w:cs="Arial"/>
          <w:sz w:val="24"/>
          <w:szCs w:val="24"/>
        </w:rPr>
        <w:t xml:space="preserve">tájékoztatni kell a </w:t>
      </w:r>
      <w:r w:rsidR="009F6F3C" w:rsidRPr="00276713">
        <w:rPr>
          <w:rFonts w:ascii="Garamond" w:hAnsi="Garamond" w:cs="Arial"/>
          <w:sz w:val="24"/>
          <w:szCs w:val="24"/>
        </w:rPr>
        <w:t>foglalkoztatott</w:t>
      </w:r>
      <w:r w:rsidR="00D063AF" w:rsidRPr="00276713">
        <w:rPr>
          <w:rFonts w:ascii="Garamond" w:hAnsi="Garamond" w:cs="Arial"/>
          <w:sz w:val="24"/>
          <w:szCs w:val="24"/>
        </w:rPr>
        <w:t>a</w:t>
      </w:r>
      <w:r w:rsidR="007132CC" w:rsidRPr="00276713">
        <w:rPr>
          <w:rFonts w:ascii="Garamond" w:hAnsi="Garamond" w:cs="Arial"/>
          <w:sz w:val="24"/>
          <w:szCs w:val="24"/>
        </w:rPr>
        <w:t>t</w:t>
      </w:r>
      <w:r w:rsidRPr="00276713">
        <w:rPr>
          <w:rFonts w:ascii="Garamond" w:hAnsi="Garamond" w:cs="Arial"/>
          <w:sz w:val="24"/>
          <w:szCs w:val="24"/>
        </w:rPr>
        <w:t xml:space="preserve"> arról, hogy adott esetben pontosan milyen </w:t>
      </w:r>
      <w:r w:rsidR="007132CC" w:rsidRPr="00276713">
        <w:rPr>
          <w:rFonts w:ascii="Garamond" w:hAnsi="Garamond" w:cs="Arial"/>
          <w:sz w:val="24"/>
          <w:szCs w:val="24"/>
        </w:rPr>
        <w:t>intézményi</w:t>
      </w:r>
      <w:r w:rsidRPr="00276713">
        <w:rPr>
          <w:rFonts w:ascii="Garamond" w:hAnsi="Garamond" w:cs="Arial"/>
          <w:sz w:val="24"/>
          <w:szCs w:val="24"/>
        </w:rPr>
        <w:t xml:space="preserve"> érdek miatt kerül sor az ellenőrzésre, </w:t>
      </w:r>
      <w:r w:rsidR="007132CC" w:rsidRPr="00276713">
        <w:rPr>
          <w:rFonts w:ascii="Garamond" w:hAnsi="Garamond" w:cs="Arial"/>
          <w:sz w:val="24"/>
          <w:szCs w:val="24"/>
        </w:rPr>
        <w:t>az Intézmény</w:t>
      </w:r>
      <w:r w:rsidRPr="00276713">
        <w:rPr>
          <w:rFonts w:ascii="Garamond" w:hAnsi="Garamond" w:cs="Arial"/>
          <w:sz w:val="24"/>
          <w:szCs w:val="24"/>
        </w:rPr>
        <w:t xml:space="preserve"> részéről ki végzi az ellenőrzést és milyen szabályok</w:t>
      </w:r>
      <w:r w:rsidR="007132CC" w:rsidRPr="00276713">
        <w:rPr>
          <w:rFonts w:ascii="Garamond" w:hAnsi="Garamond" w:cs="Arial"/>
          <w:sz w:val="24"/>
          <w:szCs w:val="24"/>
        </w:rPr>
        <w:t>, eljárásrend</w:t>
      </w:r>
      <w:r w:rsidRPr="00276713">
        <w:rPr>
          <w:rFonts w:ascii="Garamond" w:hAnsi="Garamond" w:cs="Arial"/>
          <w:sz w:val="24"/>
          <w:szCs w:val="24"/>
        </w:rPr>
        <w:t xml:space="preserve"> szerint kerül sor a</w:t>
      </w:r>
      <w:r w:rsidR="009C5888" w:rsidRPr="00276713">
        <w:rPr>
          <w:rFonts w:ascii="Garamond" w:hAnsi="Garamond" w:cs="Arial"/>
          <w:sz w:val="24"/>
          <w:szCs w:val="24"/>
        </w:rPr>
        <w:t>rra</w:t>
      </w:r>
      <w:r w:rsidRPr="00276713">
        <w:rPr>
          <w:rFonts w:ascii="Garamond" w:hAnsi="Garamond" w:cs="Arial"/>
          <w:sz w:val="24"/>
          <w:szCs w:val="24"/>
        </w:rPr>
        <w:t xml:space="preserve">, továbbá milyen jogai és jogorvoslati lehetőségei vannak az </w:t>
      </w:r>
      <w:r w:rsidR="007132CC" w:rsidRPr="00276713">
        <w:rPr>
          <w:rFonts w:ascii="Garamond" w:hAnsi="Garamond" w:cs="Arial"/>
          <w:sz w:val="24"/>
          <w:szCs w:val="24"/>
        </w:rPr>
        <w:t>eszközök</w:t>
      </w:r>
      <w:r w:rsidRPr="00276713">
        <w:rPr>
          <w:rFonts w:ascii="Garamond" w:hAnsi="Garamond" w:cs="Arial"/>
          <w:sz w:val="24"/>
          <w:szCs w:val="24"/>
        </w:rPr>
        <w:t xml:space="preserve"> ellenőrzésével együtt járó adatkezeléssel kapcsolatban.</w:t>
      </w:r>
    </w:p>
    <w:p w14:paraId="319A2F51" w14:textId="0C970476" w:rsidR="00E20940"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bCs/>
          <w:sz w:val="24"/>
          <w:szCs w:val="24"/>
        </w:rPr>
        <w:t>Az ellenőrzés során</w:t>
      </w:r>
      <w:r w:rsidR="007132CC" w:rsidRPr="00276713">
        <w:rPr>
          <w:rFonts w:ascii="Garamond" w:hAnsi="Garamond" w:cs="Arial"/>
          <w:bCs/>
          <w:sz w:val="24"/>
          <w:szCs w:val="24"/>
        </w:rPr>
        <w:t xml:space="preserve"> minden esetben</w:t>
      </w:r>
      <w:r w:rsidRPr="00276713">
        <w:rPr>
          <w:rFonts w:ascii="Garamond" w:hAnsi="Garamond" w:cs="Arial"/>
          <w:bCs/>
          <w:sz w:val="24"/>
          <w:szCs w:val="24"/>
        </w:rPr>
        <w:t xml:space="preserve"> a fokozatosság elvét kell alkalmazni, így</w:t>
      </w:r>
      <w:r w:rsidR="007132CC" w:rsidRPr="00276713">
        <w:rPr>
          <w:rFonts w:ascii="Garamond" w:hAnsi="Garamond" w:cs="Arial"/>
          <w:bCs/>
          <w:sz w:val="24"/>
          <w:szCs w:val="24"/>
        </w:rPr>
        <w:t xml:space="preserve"> azt</w:t>
      </w:r>
      <w:r w:rsidRPr="00276713">
        <w:rPr>
          <w:rFonts w:ascii="Garamond" w:hAnsi="Garamond" w:cs="Arial"/>
          <w:bCs/>
          <w:sz w:val="24"/>
          <w:szCs w:val="24"/>
        </w:rPr>
        <w:t xml:space="preserve"> elsődlegesen</w:t>
      </w:r>
      <w:r w:rsidR="007132CC" w:rsidRPr="00276713">
        <w:rPr>
          <w:rFonts w:ascii="Garamond" w:hAnsi="Garamond" w:cs="Arial"/>
          <w:bCs/>
          <w:sz w:val="24"/>
          <w:szCs w:val="24"/>
        </w:rPr>
        <w:t xml:space="preserve"> olyan módon kell lefolytatni, hogy az eszközökön tárolt személyes adatok az ellenőrzést végző részéről ne, vagy csak a legszükségesebb mértékben váljanak megismerhetővé, pl.</w:t>
      </w:r>
      <w:r w:rsidRPr="00276713">
        <w:rPr>
          <w:rFonts w:ascii="Garamond" w:hAnsi="Garamond" w:cs="Arial"/>
          <w:bCs/>
          <w:sz w:val="24"/>
          <w:szCs w:val="24"/>
        </w:rPr>
        <w:t xml:space="preserve"> az e-mail címéből és tárgyából kell megállapítani, hogy az a </w:t>
      </w:r>
      <w:r w:rsidR="009F6F3C" w:rsidRPr="00276713">
        <w:rPr>
          <w:rFonts w:ascii="Garamond" w:hAnsi="Garamond" w:cs="Arial"/>
          <w:bCs/>
          <w:sz w:val="24"/>
          <w:szCs w:val="24"/>
        </w:rPr>
        <w:t>foglalkoztatott</w:t>
      </w:r>
      <w:r w:rsidRPr="00276713">
        <w:rPr>
          <w:rFonts w:ascii="Garamond" w:hAnsi="Garamond" w:cs="Arial"/>
          <w:bCs/>
          <w:sz w:val="24"/>
          <w:szCs w:val="24"/>
        </w:rPr>
        <w:t xml:space="preserve"> munkaköri feladatával kapcsolatos, és nem személyes célú. A nem személyes célú </w:t>
      </w:r>
      <w:r w:rsidR="007132CC" w:rsidRPr="00276713">
        <w:rPr>
          <w:rFonts w:ascii="Garamond" w:hAnsi="Garamond" w:cs="Arial"/>
          <w:bCs/>
          <w:sz w:val="24"/>
          <w:szCs w:val="24"/>
        </w:rPr>
        <w:t>használattal összefüggő adatokat</w:t>
      </w:r>
      <w:r w:rsidRPr="00276713">
        <w:rPr>
          <w:rFonts w:ascii="Garamond" w:hAnsi="Garamond" w:cs="Arial"/>
          <w:bCs/>
          <w:sz w:val="24"/>
          <w:szCs w:val="24"/>
        </w:rPr>
        <w:t xml:space="preserve"> a</w:t>
      </w:r>
      <w:r w:rsidR="007132CC" w:rsidRPr="00276713">
        <w:rPr>
          <w:rFonts w:ascii="Garamond" w:hAnsi="Garamond" w:cs="Arial"/>
          <w:bCs/>
          <w:sz w:val="24"/>
          <w:szCs w:val="24"/>
        </w:rPr>
        <w:t xml:space="preserve">z Intézmény </w:t>
      </w:r>
      <w:r w:rsidRPr="00276713">
        <w:rPr>
          <w:rFonts w:ascii="Garamond" w:hAnsi="Garamond" w:cs="Arial"/>
          <w:bCs/>
          <w:sz w:val="24"/>
          <w:szCs w:val="24"/>
        </w:rPr>
        <w:t xml:space="preserve">korlátozás nélkül vizsgálhatja. A </w:t>
      </w:r>
      <w:r w:rsidR="007132CC" w:rsidRPr="00276713">
        <w:rPr>
          <w:rFonts w:ascii="Garamond" w:hAnsi="Garamond" w:cs="Arial"/>
          <w:bCs/>
          <w:sz w:val="24"/>
          <w:szCs w:val="24"/>
        </w:rPr>
        <w:t xml:space="preserve">magánhasználattal összefüggésben tárolt személyes adatokat az ellenőrzést végző személy az </w:t>
      </w:r>
      <w:r w:rsidRPr="00276713">
        <w:rPr>
          <w:rFonts w:ascii="Garamond" w:hAnsi="Garamond" w:cs="Arial"/>
          <w:bCs/>
          <w:sz w:val="24"/>
          <w:szCs w:val="24"/>
        </w:rPr>
        <w:t>azon tényről való meggyőződésen túl, hogy a</w:t>
      </w:r>
      <w:r w:rsidR="007132CC" w:rsidRPr="00276713">
        <w:rPr>
          <w:rFonts w:ascii="Garamond" w:hAnsi="Garamond" w:cs="Arial"/>
          <w:bCs/>
          <w:sz w:val="24"/>
          <w:szCs w:val="24"/>
        </w:rPr>
        <w:t>z ellenőrzött magatartás személyes</w:t>
      </w:r>
      <w:r w:rsidRPr="00276713">
        <w:rPr>
          <w:rFonts w:ascii="Garamond" w:hAnsi="Garamond" w:cs="Arial"/>
          <w:bCs/>
          <w:sz w:val="24"/>
          <w:szCs w:val="24"/>
        </w:rPr>
        <w:t xml:space="preserve"> célú</w:t>
      </w:r>
      <w:r w:rsidR="007132CC" w:rsidRPr="00276713">
        <w:rPr>
          <w:rFonts w:ascii="Garamond" w:hAnsi="Garamond" w:cs="Arial"/>
          <w:bCs/>
          <w:sz w:val="24"/>
          <w:szCs w:val="24"/>
        </w:rPr>
        <w:t xml:space="preserve"> használat vagy sem,</w:t>
      </w:r>
      <w:r w:rsidRPr="00276713">
        <w:rPr>
          <w:rFonts w:ascii="Garamond" w:hAnsi="Garamond" w:cs="Arial"/>
          <w:bCs/>
          <w:sz w:val="24"/>
          <w:szCs w:val="24"/>
        </w:rPr>
        <w:t xml:space="preserve"> nem ismerheti meg.</w:t>
      </w:r>
    </w:p>
    <w:p w14:paraId="2085BC2E" w14:textId="53BD0512" w:rsidR="005523FA"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bCs/>
          <w:sz w:val="24"/>
          <w:szCs w:val="24"/>
        </w:rPr>
        <w:t xml:space="preserve">Ha </w:t>
      </w:r>
      <w:r w:rsidR="007132CC" w:rsidRPr="00276713">
        <w:rPr>
          <w:rFonts w:ascii="Garamond" w:hAnsi="Garamond" w:cs="Arial"/>
          <w:bCs/>
          <w:sz w:val="24"/>
          <w:szCs w:val="24"/>
        </w:rPr>
        <w:t xml:space="preserve">az ellenőrzés során </w:t>
      </w:r>
      <w:r w:rsidRPr="00276713">
        <w:rPr>
          <w:rFonts w:ascii="Garamond" w:hAnsi="Garamond" w:cs="Arial"/>
          <w:bCs/>
          <w:sz w:val="24"/>
          <w:szCs w:val="24"/>
        </w:rPr>
        <w:t xml:space="preserve">az állapítható meg, hogy a </w:t>
      </w:r>
      <w:r w:rsidR="009F6F3C" w:rsidRPr="00276713">
        <w:rPr>
          <w:rFonts w:ascii="Garamond" w:hAnsi="Garamond" w:cs="Arial"/>
          <w:bCs/>
          <w:sz w:val="24"/>
          <w:szCs w:val="24"/>
        </w:rPr>
        <w:t>foglalkoztatott</w:t>
      </w:r>
      <w:r w:rsidRPr="00276713">
        <w:rPr>
          <w:rFonts w:ascii="Garamond" w:hAnsi="Garamond" w:cs="Arial"/>
          <w:bCs/>
          <w:sz w:val="24"/>
          <w:szCs w:val="24"/>
        </w:rPr>
        <w:t xml:space="preserve"> az </w:t>
      </w:r>
      <w:r w:rsidR="007132CC" w:rsidRPr="00276713">
        <w:rPr>
          <w:rFonts w:ascii="Garamond" w:hAnsi="Garamond" w:cs="Arial"/>
          <w:bCs/>
          <w:sz w:val="24"/>
          <w:szCs w:val="24"/>
        </w:rPr>
        <w:t>eszközöket az előírásokat megsértő</w:t>
      </w:r>
      <w:r w:rsidR="00F827BD" w:rsidRPr="00276713">
        <w:rPr>
          <w:rFonts w:ascii="Garamond" w:hAnsi="Garamond" w:cs="Arial"/>
          <w:bCs/>
          <w:sz w:val="24"/>
          <w:szCs w:val="24"/>
        </w:rPr>
        <w:t xml:space="preserve"> módon</w:t>
      </w:r>
      <w:r w:rsidRPr="00276713">
        <w:rPr>
          <w:rFonts w:ascii="Garamond" w:hAnsi="Garamond" w:cs="Arial"/>
          <w:bCs/>
          <w:sz w:val="24"/>
          <w:szCs w:val="24"/>
        </w:rPr>
        <w:t xml:space="preserve"> személyes célra használta, fel kell szólítani, hogy a személyes adatokat haladéktalanul törölje</w:t>
      </w:r>
      <w:r w:rsidR="00F827BD" w:rsidRPr="00276713">
        <w:rPr>
          <w:rFonts w:ascii="Garamond" w:hAnsi="Garamond" w:cs="Arial"/>
          <w:bCs/>
          <w:sz w:val="24"/>
          <w:szCs w:val="24"/>
        </w:rPr>
        <w:t xml:space="preserve"> és az eset valamennyi körülményét vizsgálva a lehet</w:t>
      </w:r>
      <w:r w:rsidR="00990AD9" w:rsidRPr="00276713">
        <w:rPr>
          <w:rFonts w:ascii="Garamond" w:hAnsi="Garamond" w:cs="Arial"/>
          <w:bCs/>
          <w:sz w:val="24"/>
          <w:szCs w:val="24"/>
        </w:rPr>
        <w:t xml:space="preserve">ő legteljesebb mértékben </w:t>
      </w:r>
      <w:r w:rsidR="005523FA" w:rsidRPr="00276713">
        <w:rPr>
          <w:rFonts w:ascii="Garamond" w:hAnsi="Garamond" w:cs="Arial"/>
          <w:bCs/>
          <w:sz w:val="24"/>
          <w:szCs w:val="24"/>
        </w:rPr>
        <w:t>biztosítani kell az adatok végleges törlésének lehetőségét is (pl. az Intézmény biztonsági mentési rendszereiből is)</w:t>
      </w:r>
      <w:r w:rsidRPr="00276713">
        <w:rPr>
          <w:rFonts w:ascii="Garamond" w:hAnsi="Garamond" w:cs="Arial"/>
          <w:bCs/>
          <w:sz w:val="24"/>
          <w:szCs w:val="24"/>
        </w:rPr>
        <w:t xml:space="preserve">. </w:t>
      </w:r>
    </w:p>
    <w:p w14:paraId="495F0F3C" w14:textId="382AF6C0" w:rsidR="005523FA"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bCs/>
          <w:sz w:val="24"/>
          <w:szCs w:val="24"/>
        </w:rPr>
        <w:t>A</w:t>
      </w:r>
      <w:r w:rsidR="005523FA" w:rsidRPr="00276713">
        <w:rPr>
          <w:rFonts w:ascii="Garamond" w:hAnsi="Garamond" w:cs="Arial"/>
          <w:bCs/>
          <w:sz w:val="24"/>
          <w:szCs w:val="24"/>
        </w:rPr>
        <w:t xml:space="preserve"> </w:t>
      </w:r>
      <w:r w:rsidR="009F6F3C" w:rsidRPr="00276713">
        <w:rPr>
          <w:rFonts w:ascii="Garamond" w:hAnsi="Garamond" w:cs="Arial"/>
          <w:bCs/>
          <w:sz w:val="24"/>
          <w:szCs w:val="24"/>
        </w:rPr>
        <w:t>foglalkoztatott</w:t>
      </w:r>
      <w:r w:rsidR="005523FA" w:rsidRPr="00276713">
        <w:rPr>
          <w:rFonts w:ascii="Garamond" w:hAnsi="Garamond" w:cs="Arial"/>
          <w:bCs/>
          <w:sz w:val="24"/>
          <w:szCs w:val="24"/>
        </w:rPr>
        <w:t xml:space="preserve"> távollétében kizárólag kivételes esetben kerülhet sor az ellenőrzésére, p</w:t>
      </w:r>
      <w:r w:rsidR="00D063AF" w:rsidRPr="00276713">
        <w:rPr>
          <w:rFonts w:ascii="Garamond" w:hAnsi="Garamond" w:cs="Arial"/>
          <w:bCs/>
          <w:sz w:val="24"/>
          <w:szCs w:val="24"/>
        </w:rPr>
        <w:t xml:space="preserve">éldául, </w:t>
      </w:r>
      <w:r w:rsidR="005523FA" w:rsidRPr="00276713">
        <w:rPr>
          <w:rFonts w:ascii="Garamond" w:hAnsi="Garamond" w:cs="Arial"/>
          <w:bCs/>
          <w:sz w:val="24"/>
          <w:szCs w:val="24"/>
        </w:rPr>
        <w:t xml:space="preserve">ha a </w:t>
      </w:r>
      <w:r w:rsidR="009F6F3C" w:rsidRPr="00276713">
        <w:rPr>
          <w:rFonts w:ascii="Garamond" w:hAnsi="Garamond" w:cs="Arial"/>
          <w:bCs/>
          <w:sz w:val="24"/>
          <w:szCs w:val="24"/>
        </w:rPr>
        <w:t>foglalkoztatott</w:t>
      </w:r>
      <w:r w:rsidR="005523FA" w:rsidRPr="00276713">
        <w:rPr>
          <w:rFonts w:ascii="Garamond" w:hAnsi="Garamond" w:cs="Arial"/>
          <w:bCs/>
          <w:sz w:val="24"/>
          <w:szCs w:val="24"/>
        </w:rPr>
        <w:t xml:space="preserve"> az együttműködési kötelezettségének többszöri felszólítást követően sem tesz eleget, vagy a </w:t>
      </w:r>
      <w:r w:rsidR="009F6F3C" w:rsidRPr="00276713">
        <w:rPr>
          <w:rFonts w:ascii="Garamond" w:hAnsi="Garamond" w:cs="Arial"/>
          <w:bCs/>
          <w:sz w:val="24"/>
          <w:szCs w:val="24"/>
        </w:rPr>
        <w:t>foglalkoztatott</w:t>
      </w:r>
      <w:r w:rsidR="005523FA" w:rsidRPr="00276713">
        <w:rPr>
          <w:rFonts w:ascii="Garamond" w:hAnsi="Garamond" w:cs="Arial"/>
          <w:bCs/>
          <w:sz w:val="24"/>
          <w:szCs w:val="24"/>
        </w:rPr>
        <w:t xml:space="preserve"> jelenléte elháríthatatlan akadályba ütközik és nem, vagy csak jelentős késedelemmel orvosolható. A</w:t>
      </w:r>
      <w:r w:rsidRPr="00276713">
        <w:rPr>
          <w:rFonts w:ascii="Garamond" w:hAnsi="Garamond" w:cs="Arial"/>
          <w:bCs/>
          <w:sz w:val="24"/>
          <w:szCs w:val="24"/>
        </w:rPr>
        <w:t xml:space="preserve"> </w:t>
      </w:r>
      <w:r w:rsidR="009F6F3C" w:rsidRPr="00276713">
        <w:rPr>
          <w:rFonts w:ascii="Garamond" w:hAnsi="Garamond" w:cs="Arial"/>
          <w:bCs/>
          <w:sz w:val="24"/>
          <w:szCs w:val="24"/>
        </w:rPr>
        <w:t>foglalkoztatott</w:t>
      </w:r>
      <w:r w:rsidRPr="00276713">
        <w:rPr>
          <w:rFonts w:ascii="Garamond" w:hAnsi="Garamond" w:cs="Arial"/>
          <w:bCs/>
          <w:sz w:val="24"/>
          <w:szCs w:val="24"/>
        </w:rPr>
        <w:t xml:space="preserve"> távolléte, vagy együttműködésének hiánya esetén a</w:t>
      </w:r>
      <w:r w:rsidR="00A32164" w:rsidRPr="00276713">
        <w:rPr>
          <w:rFonts w:ascii="Garamond" w:hAnsi="Garamond" w:cs="Arial"/>
          <w:bCs/>
          <w:sz w:val="24"/>
          <w:szCs w:val="24"/>
        </w:rPr>
        <w:t xml:space="preserve"> rendeltetésszerű használat megsértésével az eszközökön tárolt</w:t>
      </w:r>
      <w:r w:rsidRPr="00276713">
        <w:rPr>
          <w:rFonts w:ascii="Garamond" w:hAnsi="Garamond" w:cs="Arial"/>
          <w:bCs/>
          <w:sz w:val="24"/>
          <w:szCs w:val="24"/>
        </w:rPr>
        <w:t xml:space="preserve"> személyes adatokat az ellenőrzéskor a munkáltató törli</w:t>
      </w:r>
      <w:r w:rsidR="005523FA" w:rsidRPr="00276713">
        <w:rPr>
          <w:rFonts w:ascii="Garamond" w:hAnsi="Garamond" w:cs="Arial"/>
          <w:bCs/>
          <w:sz w:val="24"/>
          <w:szCs w:val="24"/>
        </w:rPr>
        <w:t xml:space="preserve">, azonban az ellenőrzés tervezett időpontjáról, helyszínéről és módjáról a </w:t>
      </w:r>
      <w:r w:rsidR="009F6F3C" w:rsidRPr="00276713">
        <w:rPr>
          <w:rFonts w:ascii="Garamond" w:hAnsi="Garamond" w:cs="Arial"/>
          <w:bCs/>
          <w:sz w:val="24"/>
          <w:szCs w:val="24"/>
        </w:rPr>
        <w:t>foglalkoztatott</w:t>
      </w:r>
      <w:r w:rsidR="00D063AF" w:rsidRPr="00276713">
        <w:rPr>
          <w:rFonts w:ascii="Garamond" w:hAnsi="Garamond" w:cs="Arial"/>
          <w:bCs/>
          <w:sz w:val="24"/>
          <w:szCs w:val="24"/>
        </w:rPr>
        <w:t>a</w:t>
      </w:r>
      <w:r w:rsidR="005523FA" w:rsidRPr="00276713">
        <w:rPr>
          <w:rFonts w:ascii="Garamond" w:hAnsi="Garamond" w:cs="Arial"/>
          <w:bCs/>
          <w:sz w:val="24"/>
          <w:szCs w:val="24"/>
        </w:rPr>
        <w:t>t észszerű időben</w:t>
      </w:r>
      <w:r w:rsidR="00A32164" w:rsidRPr="00276713">
        <w:rPr>
          <w:rFonts w:ascii="Garamond" w:hAnsi="Garamond" w:cs="Arial"/>
          <w:bCs/>
          <w:sz w:val="24"/>
          <w:szCs w:val="24"/>
        </w:rPr>
        <w:t xml:space="preserve"> előzetesen</w:t>
      </w:r>
      <w:r w:rsidR="005523FA" w:rsidRPr="00276713">
        <w:rPr>
          <w:rFonts w:ascii="Garamond" w:hAnsi="Garamond" w:cs="Arial"/>
          <w:bCs/>
          <w:sz w:val="24"/>
          <w:szCs w:val="24"/>
        </w:rPr>
        <w:t xml:space="preserve"> értesíti, valamint a megtett intézkedésekről teljeskörűen tájékoztat</w:t>
      </w:r>
      <w:r w:rsidR="00A32164" w:rsidRPr="00276713">
        <w:rPr>
          <w:rFonts w:ascii="Garamond" w:hAnsi="Garamond" w:cs="Arial"/>
          <w:bCs/>
          <w:sz w:val="24"/>
          <w:szCs w:val="24"/>
        </w:rPr>
        <w:t>ja</w:t>
      </w:r>
      <w:r w:rsidRPr="00276713">
        <w:rPr>
          <w:rFonts w:ascii="Garamond" w:hAnsi="Garamond" w:cs="Arial"/>
          <w:bCs/>
          <w:sz w:val="24"/>
          <w:szCs w:val="24"/>
        </w:rPr>
        <w:t xml:space="preserve">. </w:t>
      </w:r>
    </w:p>
    <w:p w14:paraId="03D34819" w14:textId="063F1DCD" w:rsidR="00A84B5C" w:rsidRPr="00276713" w:rsidRDefault="00E20940" w:rsidP="00936A0E">
      <w:pPr>
        <w:spacing w:before="120" w:after="120" w:line="240" w:lineRule="auto"/>
        <w:ind w:left="567"/>
        <w:jc w:val="both"/>
        <w:rPr>
          <w:rFonts w:ascii="Garamond" w:hAnsi="Garamond" w:cs="Arial"/>
          <w:bCs/>
          <w:sz w:val="24"/>
          <w:szCs w:val="24"/>
        </w:rPr>
      </w:pPr>
      <w:r w:rsidRPr="00276713">
        <w:rPr>
          <w:rFonts w:ascii="Garamond" w:hAnsi="Garamond" w:cs="Arial"/>
          <w:bCs/>
          <w:sz w:val="24"/>
          <w:szCs w:val="24"/>
        </w:rPr>
        <w:t xml:space="preserve">Az </w:t>
      </w:r>
      <w:r w:rsidR="005523FA" w:rsidRPr="00276713">
        <w:rPr>
          <w:rFonts w:ascii="Garamond" w:hAnsi="Garamond" w:cs="Arial"/>
          <w:bCs/>
          <w:sz w:val="24"/>
          <w:szCs w:val="24"/>
        </w:rPr>
        <w:t>eszközök rendeltetésellenes</w:t>
      </w:r>
      <w:r w:rsidRPr="00276713">
        <w:rPr>
          <w:rFonts w:ascii="Garamond" w:hAnsi="Garamond" w:cs="Arial"/>
          <w:bCs/>
          <w:sz w:val="24"/>
          <w:szCs w:val="24"/>
        </w:rPr>
        <w:t xml:space="preserve"> használata miatt a</w:t>
      </w:r>
      <w:r w:rsidR="005523FA" w:rsidRPr="00276713">
        <w:rPr>
          <w:rFonts w:ascii="Garamond" w:hAnsi="Garamond" w:cs="Arial"/>
          <w:bCs/>
          <w:sz w:val="24"/>
          <w:szCs w:val="24"/>
        </w:rPr>
        <w:t xml:space="preserve">z Intézmény </w:t>
      </w:r>
      <w:r w:rsidRPr="00276713">
        <w:rPr>
          <w:rFonts w:ascii="Garamond" w:hAnsi="Garamond" w:cs="Arial"/>
          <w:bCs/>
          <w:sz w:val="24"/>
          <w:szCs w:val="24"/>
        </w:rPr>
        <w:t xml:space="preserve">a </w:t>
      </w:r>
      <w:r w:rsidR="009F6F3C" w:rsidRPr="00276713">
        <w:rPr>
          <w:rFonts w:ascii="Garamond" w:hAnsi="Garamond" w:cs="Arial"/>
          <w:bCs/>
          <w:sz w:val="24"/>
          <w:szCs w:val="24"/>
        </w:rPr>
        <w:t>foglalkoztatott</w:t>
      </w:r>
      <w:r w:rsidR="005523FA" w:rsidRPr="00276713">
        <w:rPr>
          <w:rFonts w:ascii="Garamond" w:hAnsi="Garamond" w:cs="Arial"/>
          <w:bCs/>
          <w:sz w:val="24"/>
          <w:szCs w:val="24"/>
        </w:rPr>
        <w:t>jával</w:t>
      </w:r>
      <w:r w:rsidRPr="00276713">
        <w:rPr>
          <w:rFonts w:ascii="Garamond" w:hAnsi="Garamond" w:cs="Arial"/>
          <w:bCs/>
          <w:sz w:val="24"/>
          <w:szCs w:val="24"/>
        </w:rPr>
        <w:t xml:space="preserve"> szemben munkajogi jogkövetkezményeket alkalmazhat.</w:t>
      </w:r>
    </w:p>
    <w:p w14:paraId="214ADC47" w14:textId="77777777" w:rsidR="00F86BBE" w:rsidRDefault="00F86BBE" w:rsidP="00F86BBE">
      <w:pPr>
        <w:spacing w:before="120" w:after="120" w:line="240" w:lineRule="auto"/>
        <w:ind w:left="567"/>
        <w:rPr>
          <w:rFonts w:ascii="Garamond" w:eastAsia="Times New Roman" w:hAnsi="Garamond" w:cs="Times New Roman"/>
          <w:b/>
          <w:bCs/>
          <w:sz w:val="24"/>
          <w:szCs w:val="24"/>
          <w:lang w:eastAsia="hu-HU"/>
        </w:rPr>
      </w:pPr>
      <w:bookmarkStart w:id="15" w:name="_Hlk112260617"/>
    </w:p>
    <w:p w14:paraId="2F5CD8CD" w14:textId="2EF1E471" w:rsidR="005438B3" w:rsidRPr="00276713" w:rsidRDefault="005438B3" w:rsidP="00936A0E">
      <w:pPr>
        <w:numPr>
          <w:ilvl w:val="0"/>
          <w:numId w:val="5"/>
        </w:numPr>
        <w:spacing w:before="120" w:after="120" w:line="240" w:lineRule="auto"/>
        <w:ind w:left="567" w:hanging="567"/>
        <w:rPr>
          <w:rFonts w:ascii="Garamond" w:eastAsia="Times New Roman" w:hAnsi="Garamond" w:cs="Times New Roman"/>
          <w:b/>
          <w:bCs/>
          <w:sz w:val="24"/>
          <w:szCs w:val="24"/>
          <w:lang w:eastAsia="hu-HU"/>
        </w:rPr>
      </w:pPr>
      <w:r w:rsidRPr="00276713">
        <w:rPr>
          <w:rFonts w:ascii="Garamond" w:eastAsia="Times New Roman" w:hAnsi="Garamond" w:cs="Times New Roman"/>
          <w:b/>
          <w:bCs/>
          <w:sz w:val="24"/>
          <w:szCs w:val="24"/>
          <w:lang w:eastAsia="hu-HU"/>
        </w:rPr>
        <w:t xml:space="preserve">A </w:t>
      </w:r>
      <w:r w:rsidR="009F6F3C" w:rsidRPr="00276713">
        <w:rPr>
          <w:rFonts w:ascii="Garamond" w:eastAsia="Times New Roman" w:hAnsi="Garamond" w:cs="Times New Roman"/>
          <w:b/>
          <w:bCs/>
          <w:sz w:val="24"/>
          <w:szCs w:val="24"/>
          <w:lang w:eastAsia="hu-HU"/>
        </w:rPr>
        <w:t>foglalkoztatott</w:t>
      </w:r>
      <w:r w:rsidR="00F86BBE">
        <w:rPr>
          <w:rFonts w:ascii="Garamond" w:eastAsia="Times New Roman" w:hAnsi="Garamond" w:cs="Times New Roman"/>
          <w:b/>
          <w:bCs/>
          <w:sz w:val="24"/>
          <w:szCs w:val="24"/>
          <w:lang w:eastAsia="hu-HU"/>
        </w:rPr>
        <w:t>nak az</w:t>
      </w:r>
      <w:r w:rsidRPr="00276713">
        <w:rPr>
          <w:rFonts w:ascii="Garamond" w:eastAsia="Times New Roman" w:hAnsi="Garamond" w:cs="Times New Roman"/>
          <w:b/>
          <w:bCs/>
          <w:sz w:val="24"/>
          <w:szCs w:val="24"/>
          <w:lang w:eastAsia="hu-HU"/>
        </w:rPr>
        <w:t xml:space="preserve"> adatkezeléssel kapcsolatos legfontosabb jogai</w:t>
      </w:r>
    </w:p>
    <w:bookmarkEnd w:id="15"/>
    <w:p w14:paraId="6BA626C3" w14:textId="77777777" w:rsidR="00BD67C5" w:rsidRPr="00276713" w:rsidRDefault="00BD67C5" w:rsidP="00936A0E">
      <w:pPr>
        <w:tabs>
          <w:tab w:val="left" w:pos="567"/>
        </w:tabs>
        <w:spacing w:before="120" w:after="120" w:line="240" w:lineRule="auto"/>
        <w:ind w:left="567"/>
        <w:jc w:val="both"/>
        <w:rPr>
          <w:rFonts w:ascii="Garamond" w:eastAsia="Calibri" w:hAnsi="Garamond" w:cs="Times New Roman"/>
          <w:bCs/>
          <w:iCs/>
          <w:sz w:val="24"/>
          <w:szCs w:val="24"/>
          <w:u w:val="single"/>
          <w:lang w:eastAsia="hu-HU"/>
        </w:rPr>
      </w:pPr>
      <w:r w:rsidRPr="00276713">
        <w:rPr>
          <w:rFonts w:ascii="Garamond" w:eastAsia="Calibri" w:hAnsi="Garamond" w:cs="Times New Roman"/>
          <w:bCs/>
          <w:iCs/>
          <w:sz w:val="24"/>
          <w:szCs w:val="24"/>
          <w:u w:val="single"/>
          <w:lang w:eastAsia="hu-HU"/>
        </w:rPr>
        <w:t>Az érintett az adatkezeléssel összefüggésben bármikor:</w:t>
      </w:r>
    </w:p>
    <w:p w14:paraId="43778F8B" w14:textId="2CA501F6" w:rsidR="00BD67C5" w:rsidRPr="00276713" w:rsidRDefault="00BD67C5" w:rsidP="00ED654E">
      <w:pPr>
        <w:numPr>
          <w:ilvl w:val="0"/>
          <w:numId w:val="2"/>
        </w:numPr>
        <w:spacing w:before="120" w:after="120" w:line="240" w:lineRule="auto"/>
        <w:ind w:left="1134" w:hanging="567"/>
        <w:jc w:val="both"/>
        <w:rPr>
          <w:rFonts w:ascii="Garamond" w:eastAsia="Calibri" w:hAnsi="Garamond" w:cs="Times New Roman"/>
          <w:sz w:val="24"/>
          <w:szCs w:val="24"/>
          <w:u w:val="single"/>
          <w:shd w:val="clear" w:color="auto" w:fill="FFFFFF"/>
        </w:rPr>
      </w:pPr>
      <w:r w:rsidRPr="00276713">
        <w:rPr>
          <w:rFonts w:ascii="Garamond" w:eastAsia="Calibri" w:hAnsi="Garamond" w:cs="Times New Roman"/>
          <w:sz w:val="24"/>
          <w:szCs w:val="24"/>
          <w:u w:val="single"/>
          <w:shd w:val="clear" w:color="auto" w:fill="FFFFFF"/>
        </w:rPr>
        <w:t xml:space="preserve">tájékoztatást kérhet az adatkezelésre vonatkozóan, </w:t>
      </w:r>
      <w:r w:rsidR="00605DDD" w:rsidRPr="00276713">
        <w:rPr>
          <w:rFonts w:ascii="Garamond" w:eastAsia="Calibri" w:hAnsi="Garamond" w:cs="Times New Roman"/>
          <w:sz w:val="24"/>
          <w:szCs w:val="24"/>
          <w:u w:val="single"/>
          <w:shd w:val="clear" w:color="auto" w:fill="FFFFFF"/>
        </w:rPr>
        <w:t xml:space="preserve">és adatkezelés esetén </w:t>
      </w:r>
      <w:r w:rsidRPr="00276713">
        <w:rPr>
          <w:rFonts w:ascii="Garamond" w:eastAsia="Calibri" w:hAnsi="Garamond" w:cs="Times New Roman"/>
          <w:sz w:val="24"/>
          <w:szCs w:val="24"/>
          <w:u w:val="single"/>
          <w:shd w:val="clear" w:color="auto" w:fill="FFFFFF"/>
        </w:rPr>
        <w:t>hozzáférést</w:t>
      </w:r>
      <w:r w:rsidR="00ED654E" w:rsidRPr="00276713">
        <w:rPr>
          <w:rFonts w:ascii="Garamond" w:eastAsia="Calibri" w:hAnsi="Garamond" w:cs="Times New Roman"/>
          <w:sz w:val="24"/>
          <w:szCs w:val="24"/>
          <w:u w:val="single"/>
          <w:shd w:val="clear" w:color="auto" w:fill="FFFFFF"/>
        </w:rPr>
        <w:t xml:space="preserve"> </w:t>
      </w:r>
      <w:r w:rsidRPr="00276713">
        <w:rPr>
          <w:rFonts w:ascii="Garamond" w:eastAsia="Calibri" w:hAnsi="Garamond" w:cs="Times New Roman"/>
          <w:sz w:val="24"/>
          <w:szCs w:val="24"/>
          <w:u w:val="single"/>
          <w:shd w:val="clear" w:color="auto" w:fill="FFFFFF"/>
        </w:rPr>
        <w:t>kérhet a rá vonatkozóan kezelt adatokhoz</w:t>
      </w:r>
      <w:r w:rsidR="00605DDD" w:rsidRPr="00276713">
        <w:rPr>
          <w:rFonts w:ascii="Garamond" w:eastAsia="Calibri" w:hAnsi="Garamond" w:cs="Times New Roman"/>
          <w:sz w:val="24"/>
          <w:szCs w:val="24"/>
          <w:u w:val="single"/>
          <w:shd w:val="clear" w:color="auto" w:fill="FFFFFF"/>
        </w:rPr>
        <w:t xml:space="preserve"> (</w:t>
      </w:r>
      <w:r w:rsidR="00605DDD" w:rsidRPr="00276713">
        <w:rPr>
          <w:rFonts w:ascii="Garamond" w:eastAsia="Calibri" w:hAnsi="Garamond" w:cs="Times New Roman"/>
          <w:b/>
          <w:sz w:val="24"/>
          <w:szCs w:val="24"/>
          <w:u w:val="single"/>
          <w:shd w:val="clear" w:color="auto" w:fill="FFFFFF"/>
        </w:rPr>
        <w:t>az érintett ún. hozzáférési joga</w:t>
      </w:r>
      <w:r w:rsidR="00605DDD" w:rsidRPr="00276713">
        <w:rPr>
          <w:rFonts w:ascii="Garamond" w:eastAsia="Calibri" w:hAnsi="Garamond" w:cs="Times New Roman"/>
          <w:sz w:val="24"/>
          <w:szCs w:val="24"/>
          <w:u w:val="single"/>
          <w:shd w:val="clear" w:color="auto" w:fill="FFFFFF"/>
        </w:rPr>
        <w:t>)</w:t>
      </w:r>
      <w:r w:rsidR="005A1CCB" w:rsidRPr="00276713">
        <w:rPr>
          <w:rFonts w:ascii="Garamond" w:eastAsia="Calibri" w:hAnsi="Garamond" w:cs="Times New Roman"/>
          <w:sz w:val="24"/>
          <w:szCs w:val="24"/>
          <w:u w:val="single"/>
          <w:shd w:val="clear" w:color="auto" w:fill="FFFFFF"/>
        </w:rPr>
        <w:t>:</w:t>
      </w:r>
    </w:p>
    <w:p w14:paraId="22148A98" w14:textId="77777777" w:rsidR="005A1CCB" w:rsidRPr="00276713" w:rsidRDefault="005A1CCB" w:rsidP="005A1CCB">
      <w:pPr>
        <w:spacing w:before="120" w:after="120" w:line="240" w:lineRule="auto"/>
        <w:ind w:left="1134"/>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 xml:space="preserve">Az érintett tájékoztatás kérése alapján – amennyiben az nem esik törvényben meghatározott érdekből korlátozás alá – megismerheti, hogy személyes adatainak kezelése folyamatban van-e az Intézménynél, és jogosult arra, hogy a rá vonatkozóan kezelt adatok kapcsán tájékoztatást kapjon (arról, hogy) </w:t>
      </w:r>
    </w:p>
    <w:p w14:paraId="0915AD8F"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Intézmény azokat milyen célból kezeli,</w:t>
      </w:r>
    </w:p>
    <w:p w14:paraId="1FAFED3D"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 xml:space="preserve">mi jogosítja fel az Intézményt az adatok kezelésére (adatkezelés jogalapja), </w:t>
      </w:r>
    </w:p>
    <w:p w14:paraId="3B2D1008"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mikortól és meddig kezeli az Intézmény az adatait, vagy melyek a tervezett adattárolási időtartam meghatározásának szempontjai,</w:t>
      </w:r>
    </w:p>
    <w:p w14:paraId="4ACCD8B3"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milyen adatokat kezel az Intézmény (személyes adatok kategóriái),</w:t>
      </w:r>
    </w:p>
    <w:p w14:paraId="2FA2240B"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 személyes adatok címzettjeiről, illetve a címzettek kategóriáiról,</w:t>
      </w:r>
    </w:p>
    <w:p w14:paraId="7A4D8BBD"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 xml:space="preserve">amennyiben azokat nem az érintettől gyűjtötte, akkor az adatok forrásáról, </w:t>
      </w:r>
    </w:p>
    <w:p w14:paraId="0BF6D862"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adatkezeléssel kapcsolatos érintetti jogairól,</w:t>
      </w:r>
    </w:p>
    <w:p w14:paraId="17D7F1DC" w14:textId="77777777" w:rsidR="005A1CCB" w:rsidRPr="00276713" w:rsidRDefault="005A1CCB" w:rsidP="005A1CCB">
      <w:pPr>
        <w:numPr>
          <w:ilvl w:val="0"/>
          <w:numId w:val="29"/>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jogorvoslati lehetőségeiről.</w:t>
      </w:r>
    </w:p>
    <w:p w14:paraId="576A3F8B" w14:textId="5266389F" w:rsidR="005A1CCB" w:rsidRPr="00276713" w:rsidRDefault="005A1CCB" w:rsidP="005A1CCB">
      <w:pPr>
        <w:spacing w:before="120" w:after="120" w:line="240" w:lineRule="auto"/>
        <w:ind w:left="1134"/>
        <w:jc w:val="both"/>
        <w:rPr>
          <w:rFonts w:ascii="Garamond" w:eastAsia="Calibri" w:hAnsi="Garamond" w:cs="Times New Roman"/>
          <w:sz w:val="24"/>
          <w:szCs w:val="24"/>
          <w:shd w:val="clear" w:color="auto" w:fill="FFFFFF"/>
        </w:rPr>
      </w:pPr>
      <w:r w:rsidRPr="00276713">
        <w:rPr>
          <w:rFonts w:ascii="Garamond" w:eastAsia="Calibri" w:hAnsi="Garamond" w:cs="Times New Roman"/>
          <w:bCs/>
          <w:iCs/>
          <w:sz w:val="24"/>
          <w:szCs w:val="24"/>
          <w:lang w:eastAsia="hu-HU"/>
        </w:rPr>
        <w:t>A tájékoztatás iránti és hozzáférésre irányuló kérelmekre az Intézmény legkésőbb egy hónapon belül válaszol. Az Intézmény az adatkezelés tárgyát képező személyes adatok másolatát az érintett rendelkezésére bocsátja. Az érintett vonatkozásában a róla kezelt személyes adatokról kért további másolatokért az Intézmény az adminisztratív költségeken alapuló, észszerű mértékű díjat számíthat fel. A másolat igénylésére vonatkozó jog nem érintheti hátrányosan mások jogait és szabadságait.</w:t>
      </w:r>
    </w:p>
    <w:p w14:paraId="5CCAAB73" w14:textId="5149025F" w:rsidR="00BD67C5" w:rsidRPr="00276713" w:rsidRDefault="00BD67C5" w:rsidP="00936A0E">
      <w:pPr>
        <w:numPr>
          <w:ilvl w:val="0"/>
          <w:numId w:val="2"/>
        </w:numPr>
        <w:spacing w:before="120" w:after="120" w:line="240" w:lineRule="auto"/>
        <w:ind w:left="1134" w:hanging="567"/>
        <w:jc w:val="both"/>
        <w:rPr>
          <w:rFonts w:ascii="Garamond" w:eastAsia="Calibri" w:hAnsi="Garamond" w:cs="Times New Roman"/>
          <w:sz w:val="24"/>
          <w:szCs w:val="24"/>
          <w:u w:val="single"/>
          <w:shd w:val="clear" w:color="auto" w:fill="FFFFFF"/>
        </w:rPr>
      </w:pPr>
      <w:r w:rsidRPr="00276713">
        <w:rPr>
          <w:rFonts w:ascii="Garamond" w:eastAsia="Calibri" w:hAnsi="Garamond" w:cs="Times New Roman"/>
          <w:sz w:val="24"/>
          <w:szCs w:val="24"/>
          <w:u w:val="single"/>
          <w:shd w:val="clear" w:color="auto" w:fill="FFFFFF"/>
        </w:rPr>
        <w:t>pontatlan adatok esetén helyesbítést vagy a hiányos adatok kiegészítését kérheti</w:t>
      </w:r>
      <w:r w:rsidR="00605DDD" w:rsidRPr="00276713">
        <w:rPr>
          <w:rFonts w:ascii="Garamond" w:eastAsia="Calibri" w:hAnsi="Garamond" w:cs="Times New Roman"/>
          <w:sz w:val="24"/>
          <w:szCs w:val="24"/>
          <w:u w:val="single"/>
          <w:shd w:val="clear" w:color="auto" w:fill="FFFFFF"/>
        </w:rPr>
        <w:t xml:space="preserve"> (</w:t>
      </w:r>
      <w:r w:rsidR="00605DDD" w:rsidRPr="00276713">
        <w:rPr>
          <w:rFonts w:ascii="Garamond" w:eastAsia="Calibri" w:hAnsi="Garamond" w:cs="Times New Roman"/>
          <w:b/>
          <w:sz w:val="24"/>
          <w:szCs w:val="24"/>
          <w:u w:val="single"/>
          <w:shd w:val="clear" w:color="auto" w:fill="FFFFFF"/>
        </w:rPr>
        <w:t>ún.  helyesbítéshez való jog</w:t>
      </w:r>
      <w:r w:rsidR="00605DDD" w:rsidRPr="00276713">
        <w:rPr>
          <w:rFonts w:ascii="Garamond" w:eastAsia="Calibri" w:hAnsi="Garamond" w:cs="Times New Roman"/>
          <w:sz w:val="24"/>
          <w:szCs w:val="24"/>
          <w:u w:val="single"/>
          <w:shd w:val="clear" w:color="auto" w:fill="FFFFFF"/>
        </w:rPr>
        <w:t>);</w:t>
      </w:r>
    </w:p>
    <w:p w14:paraId="595E4A02" w14:textId="77777777" w:rsidR="00ED654E" w:rsidRPr="00276713" w:rsidRDefault="00ED654E" w:rsidP="00ED654E">
      <w:pPr>
        <w:spacing w:before="120" w:after="120" w:line="240" w:lineRule="auto"/>
        <w:ind w:left="1134"/>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adat helyesbítésének (módosításának) kérése esetén a módosítani kért adat valóságát az érintettnek alá kell támasztania, és igazolnia kell azt is, hogy valóban az arra jogosult személy kéri az adat módosítását. Az Intézmény csak így tudja megítélni azt, hogy az új adat valós-e, és ha igen, akkor módosíthatja-e a régit.</w:t>
      </w:r>
    </w:p>
    <w:p w14:paraId="78ECE5B4" w14:textId="114A0B91" w:rsidR="00ED654E" w:rsidRPr="00276713" w:rsidRDefault="00ED654E" w:rsidP="00ED654E">
      <w:pPr>
        <w:spacing w:before="120" w:after="120" w:line="240" w:lineRule="auto"/>
        <w:ind w:left="1134"/>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Amennyiben nem egyértelmű, hogy a kezelt adat helyes-e vagy pontos-e, akkor az Intézmény az adatot nem helyesbíti, csak megjelöli, azaz jelzi, hogy azt az érintett kifogásolta, de nem biztos, hogy helytelen. Az adatkezelő a kérés hitelességének megerősítését követően, indokolatlan késedelem nélkül helyesbíti a pontatlan személyes adatokat, illetve kiegészíti a kérelemmel érintett adatokat. A helyesbítésről vagy megjelölésről az Intézmény az érintettet értesíti.</w:t>
      </w:r>
    </w:p>
    <w:p w14:paraId="334DDDA8" w14:textId="011E8AEE" w:rsidR="00BD67C5" w:rsidRPr="00276713" w:rsidRDefault="005A1CCB" w:rsidP="00936A0E">
      <w:pPr>
        <w:numPr>
          <w:ilvl w:val="0"/>
          <w:numId w:val="2"/>
        </w:numPr>
        <w:spacing w:before="120" w:after="120" w:line="240" w:lineRule="auto"/>
        <w:ind w:left="1134"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u w:val="single"/>
          <w:shd w:val="clear" w:color="auto" w:fill="FFFFFF"/>
        </w:rPr>
        <w:t xml:space="preserve">és/vagy </w:t>
      </w:r>
      <w:r w:rsidR="00BD67C5" w:rsidRPr="00276713">
        <w:rPr>
          <w:rFonts w:ascii="Garamond" w:eastAsia="Calibri" w:hAnsi="Garamond" w:cs="Times New Roman"/>
          <w:sz w:val="24"/>
          <w:szCs w:val="24"/>
          <w:u w:val="single"/>
          <w:shd w:val="clear" w:color="auto" w:fill="FFFFFF"/>
        </w:rPr>
        <w:t>kérheti az adatkezelés korlátozását</w:t>
      </w:r>
      <w:r w:rsidR="00605DDD" w:rsidRPr="00276713">
        <w:rPr>
          <w:rFonts w:ascii="Garamond" w:eastAsia="Calibri" w:hAnsi="Garamond" w:cs="Times New Roman"/>
          <w:sz w:val="24"/>
          <w:szCs w:val="24"/>
          <w:u w:val="single"/>
          <w:shd w:val="clear" w:color="auto" w:fill="FFFFFF"/>
        </w:rPr>
        <w:t xml:space="preserve"> (</w:t>
      </w:r>
      <w:r w:rsidR="00605DDD" w:rsidRPr="00276713">
        <w:rPr>
          <w:rFonts w:ascii="Garamond" w:eastAsia="Calibri" w:hAnsi="Garamond" w:cs="Times New Roman"/>
          <w:b/>
          <w:sz w:val="24"/>
          <w:szCs w:val="24"/>
          <w:u w:val="single"/>
          <w:shd w:val="clear" w:color="auto" w:fill="FFFFFF"/>
        </w:rPr>
        <w:t>az adatkezelés korlátozásához való jog</w:t>
      </w:r>
      <w:r w:rsidR="00605DDD" w:rsidRPr="00276713">
        <w:rPr>
          <w:rFonts w:ascii="Garamond" w:eastAsia="Calibri" w:hAnsi="Garamond" w:cs="Times New Roman"/>
          <w:sz w:val="24"/>
          <w:szCs w:val="24"/>
          <w:u w:val="single"/>
          <w:shd w:val="clear" w:color="auto" w:fill="FFFFFF"/>
        </w:rPr>
        <w:t>).</w:t>
      </w:r>
    </w:p>
    <w:p w14:paraId="332BB420" w14:textId="77777777" w:rsidR="00ED654E" w:rsidRPr="00276713" w:rsidRDefault="00ED654E" w:rsidP="00ED654E">
      <w:pPr>
        <w:spacing w:before="120" w:after="120" w:line="240" w:lineRule="auto"/>
        <w:ind w:left="1134"/>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érintett kérheti az adatkezelés korlátozását, amelynek az adatkezelő akkor tesz eleget, ha az alábbiak valamelyike teljesül:</w:t>
      </w:r>
    </w:p>
    <w:p w14:paraId="2EAA033F" w14:textId="49973CEF" w:rsidR="00ED654E" w:rsidRPr="00276713" w:rsidRDefault="00ED654E" w:rsidP="00ED654E">
      <w:pPr>
        <w:pStyle w:val="Listaszerbekezds"/>
        <w:numPr>
          <w:ilvl w:val="0"/>
          <w:numId w:val="30"/>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érintett vitatja a személyes adatok pontosságát, ez esetben a korlátozás arra az időtartamra vonatkozik, amely lehetővé teszi, hogy az adatkezelő ellenőrizze a személyes adatok pontosságát,</w:t>
      </w:r>
    </w:p>
    <w:p w14:paraId="4B4B56A3" w14:textId="57A10879" w:rsidR="00ED654E" w:rsidRPr="00276713" w:rsidRDefault="00ED654E" w:rsidP="00ED654E">
      <w:pPr>
        <w:pStyle w:val="Listaszerbekezds"/>
        <w:numPr>
          <w:ilvl w:val="0"/>
          <w:numId w:val="30"/>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adatkezelés jogellenes, és az érintett ellenzi az adatok törlését, és ehelyett kéri azok felhasználásának korlátozását,</w:t>
      </w:r>
    </w:p>
    <w:p w14:paraId="24478162" w14:textId="14E13C74" w:rsidR="00ED654E" w:rsidRPr="00276713" w:rsidRDefault="00ED654E" w:rsidP="00ED654E">
      <w:pPr>
        <w:pStyle w:val="Listaszerbekezds"/>
        <w:numPr>
          <w:ilvl w:val="0"/>
          <w:numId w:val="30"/>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adatkezelőnek már nincs szüksége a személyes adatokra adatkezelés céljából, de az érintett igényli azokat jogi igények előterjesztéséhez, érvényesítéséhez vagy védelméhez; vagy is a rá vonatkozó adatkezelés ellen;</w:t>
      </w:r>
    </w:p>
    <w:p w14:paraId="663B6218" w14:textId="127F55BE" w:rsidR="00ED654E" w:rsidRPr="00276713" w:rsidRDefault="00ED654E" w:rsidP="00ED654E">
      <w:pPr>
        <w:pStyle w:val="Listaszerbekezds"/>
        <w:numPr>
          <w:ilvl w:val="0"/>
          <w:numId w:val="30"/>
        </w:numPr>
        <w:spacing w:before="120" w:after="120" w:line="240" w:lineRule="auto"/>
        <w:ind w:left="1701" w:hanging="567"/>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az az érintett tiltakozott az adatkezelés ellen; ez esetben a korlátozás arra az időtartamra vonatkozik, amíg megállapításra nem kerül, hogy az adatkezelő jogos indokai elsőbbséget élveznek-e az érintett jogos indokaival szemben.</w:t>
      </w:r>
    </w:p>
    <w:p w14:paraId="0577DF5A" w14:textId="12F7A153" w:rsidR="00ED654E" w:rsidRPr="00276713" w:rsidRDefault="00ED654E" w:rsidP="00ED654E">
      <w:pPr>
        <w:spacing w:before="120" w:after="120" w:line="240" w:lineRule="auto"/>
        <w:ind w:left="1134"/>
        <w:jc w:val="both"/>
        <w:rPr>
          <w:rFonts w:ascii="Garamond" w:eastAsia="Calibri" w:hAnsi="Garamond" w:cs="Times New Roman"/>
          <w:sz w:val="24"/>
          <w:szCs w:val="24"/>
          <w:shd w:val="clear" w:color="auto" w:fill="FFFFFF"/>
        </w:rPr>
      </w:pPr>
      <w:r w:rsidRPr="00276713">
        <w:rPr>
          <w:rFonts w:ascii="Garamond" w:eastAsia="Calibri" w:hAnsi="Garamond" w:cs="Times New Roman"/>
          <w:sz w:val="24"/>
          <w:szCs w:val="24"/>
          <w:shd w:val="clear" w:color="auto" w:fill="FFFFFF"/>
        </w:rPr>
        <w:t>Ha az adat korlátozás alá esik, az ilyen személyes adatokat a tárolás kivételével csak az érintett hozzájárulásával, vagy jogi igények előterjesztéséhez, érvényesítéséhez vagy védelméhez, vagy más természetes vagy jogi személy jogainak védelme érdekében, vagy az Európai Unió, illetve valamely tagállam fontos közérdekéből lehet kezelni. Az Intézmény az adatkezelés korlátozásának feloldásáról előzetesen tájékoztatja az érintettet.</w:t>
      </w:r>
    </w:p>
    <w:p w14:paraId="3E1DDC7D" w14:textId="40F4AE7D" w:rsidR="005A1CCB" w:rsidRPr="00276713" w:rsidRDefault="00605DDD" w:rsidP="005A1CCB">
      <w:pPr>
        <w:spacing w:before="120" w:after="120" w:line="240" w:lineRule="auto"/>
        <w:ind w:left="567"/>
        <w:jc w:val="both"/>
        <w:rPr>
          <w:rFonts w:ascii="Garamond" w:eastAsia="Calibri" w:hAnsi="Garamond" w:cs="Times New Roman"/>
          <w:b/>
          <w:i/>
          <w:sz w:val="24"/>
          <w:szCs w:val="24"/>
          <w:u w:val="single"/>
          <w:shd w:val="clear" w:color="auto" w:fill="FFFFFF"/>
        </w:rPr>
      </w:pPr>
      <w:r w:rsidRPr="00276713">
        <w:rPr>
          <w:rFonts w:ascii="Garamond" w:eastAsia="Calibri" w:hAnsi="Garamond" w:cs="Times New Roman"/>
          <w:b/>
          <w:i/>
          <w:sz w:val="24"/>
          <w:szCs w:val="24"/>
          <w:u w:val="single"/>
          <w:shd w:val="clear" w:color="auto" w:fill="FFFFFF"/>
        </w:rPr>
        <w:t>Felhíjuk a figyelmet arra, hogy az érintett jogosult arra, hogy a saját helyzetével kapcsolatos okokból bármikor tiltakozzon személyes adatainak a 6. cikk (1) bekezdésének e) alapuló kezelése ellen. Ebben az esetben az adatkezelő a személyes adatokat nem kezelheti tovább, kivéve, ha az adatkezelő bizonyítja, hogy az adatkezelést olyan kényszerítő erejű jogos okok indokolják, amelyek elsőbbséget élveznek az érintett érdekeivel, jogaival és szabadságaival szemben, vagy amelyek jogi igények előterjesztéséhez, érvényesítéséhez vagy védelméhez kapcsolódnak.</w:t>
      </w:r>
    </w:p>
    <w:p w14:paraId="2DC06B6A" w14:textId="77777777" w:rsidR="00BD67C5" w:rsidRPr="00276713" w:rsidRDefault="00BD67C5" w:rsidP="00936A0E">
      <w:pPr>
        <w:tabs>
          <w:tab w:val="left" w:pos="567"/>
        </w:tabs>
        <w:spacing w:before="120" w:after="120" w:line="240" w:lineRule="auto"/>
        <w:ind w:left="567"/>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 xml:space="preserve">Amennyiben az érintett úgy ítéli meg, hogy az adatkezelés a GDPR vagy az Infotv. rendelkezéseibe ütközik, illetve sérelmesnek véli azt, ahogy az Intézmény a személyes adatait kezeli, akkor javasoljuk, hogy először az Intézményt keresse meg panaszával. A panasza minden esetben kivizsgálásra kerül. </w:t>
      </w:r>
    </w:p>
    <w:p w14:paraId="49E582F5" w14:textId="77777777" w:rsidR="00BD67C5" w:rsidRPr="00276713" w:rsidRDefault="00BD67C5" w:rsidP="00936A0E">
      <w:pPr>
        <w:tabs>
          <w:tab w:val="left" w:pos="567"/>
        </w:tabs>
        <w:spacing w:before="120" w:after="120" w:line="240" w:lineRule="auto"/>
        <w:ind w:left="567"/>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 xml:space="preserve">Ha a panasza ellenére továbbra is sérelmezi azt, ahogy az Intézmény kezeli az adatait, vagy közvetlenül hatósághoz szeretne fordulni, akkor bejelentéssel élhet a Nemzeti Adatvédelmi és Információszabadság Hatóságnál (cím: 1055 Budapest, Falk Miksa utca 9-11.; postacím: 1363 Budapest, Pf.: 9.; E-mail: </w:t>
      </w:r>
      <w:hyperlink r:id="rId8" w:history="1">
        <w:r w:rsidRPr="00276713">
          <w:rPr>
            <w:rStyle w:val="Hiperhivatkozs"/>
            <w:rFonts w:ascii="Garamond" w:eastAsia="Calibri" w:hAnsi="Garamond"/>
            <w:bCs/>
            <w:iCs/>
            <w:color w:val="auto"/>
            <w:sz w:val="24"/>
            <w:szCs w:val="24"/>
          </w:rPr>
          <w:t>ugyfelszolgalat@naih.hu</w:t>
        </w:r>
      </w:hyperlink>
      <w:r w:rsidRPr="00276713">
        <w:rPr>
          <w:rFonts w:ascii="Garamond" w:eastAsia="Calibri" w:hAnsi="Garamond" w:cs="Times New Roman"/>
          <w:bCs/>
          <w:iCs/>
          <w:sz w:val="24"/>
          <w:szCs w:val="24"/>
          <w:lang w:eastAsia="hu-HU"/>
        </w:rPr>
        <w:t xml:space="preserve">, honlap: </w:t>
      </w:r>
      <w:hyperlink r:id="rId9" w:history="1">
        <w:r w:rsidRPr="00276713">
          <w:rPr>
            <w:rStyle w:val="Hiperhivatkozs"/>
            <w:rFonts w:ascii="Garamond" w:eastAsia="Calibri" w:hAnsi="Garamond"/>
            <w:bCs/>
            <w:iCs/>
            <w:color w:val="auto"/>
            <w:sz w:val="24"/>
            <w:szCs w:val="24"/>
          </w:rPr>
          <w:t>www.naih.hu</w:t>
        </w:r>
      </w:hyperlink>
      <w:r w:rsidRPr="00276713">
        <w:rPr>
          <w:rFonts w:ascii="Garamond" w:eastAsia="Calibri" w:hAnsi="Garamond" w:cs="Times New Roman"/>
          <w:bCs/>
          <w:iCs/>
          <w:sz w:val="24"/>
          <w:szCs w:val="24"/>
          <w:lang w:eastAsia="hu-HU"/>
        </w:rPr>
        <w:t xml:space="preserve">). </w:t>
      </w:r>
    </w:p>
    <w:p w14:paraId="73A08298" w14:textId="10D59A7F" w:rsidR="00A84B5C" w:rsidRDefault="00BD67C5" w:rsidP="00936A0E">
      <w:pPr>
        <w:tabs>
          <w:tab w:val="left" w:pos="567"/>
        </w:tabs>
        <w:spacing w:before="120" w:after="120" w:line="240" w:lineRule="auto"/>
        <w:ind w:left="567"/>
        <w:jc w:val="both"/>
        <w:rPr>
          <w:rFonts w:ascii="Garamond" w:eastAsia="Calibri" w:hAnsi="Garamond" w:cs="Times New Roman"/>
          <w:bCs/>
          <w:iCs/>
          <w:sz w:val="24"/>
          <w:szCs w:val="24"/>
          <w:lang w:eastAsia="hu-HU"/>
        </w:rPr>
      </w:pPr>
      <w:r w:rsidRPr="00276713">
        <w:rPr>
          <w:rFonts w:ascii="Garamond" w:eastAsia="Calibri" w:hAnsi="Garamond" w:cs="Times New Roman"/>
          <w:bCs/>
          <w:iCs/>
          <w:sz w:val="24"/>
          <w:szCs w:val="24"/>
          <w:lang w:eastAsia="hu-HU"/>
        </w:rPr>
        <w:t>Lehetősége van adatainak védelme érdekében bírósághoz fordulni, amely az ügyben soron kívül jár el. Ebben az esetben szabadon eldöntheti, hogy a lakóhelye (állandó lakcíme) vagy a tartózkodási helye (ideiglenes lakcíme) szerinti törvényszéknél (</w:t>
      </w:r>
      <w:hyperlink r:id="rId10" w:history="1">
        <w:r w:rsidRPr="00276713">
          <w:rPr>
            <w:rFonts w:ascii="Garamond" w:eastAsia="Calibri" w:hAnsi="Garamond" w:cs="Times New Roman"/>
            <w:bCs/>
            <w:iCs/>
            <w:sz w:val="24"/>
            <w:szCs w:val="24"/>
            <w:u w:val="single"/>
            <w:lang w:eastAsia="hu-HU"/>
          </w:rPr>
          <w:t>http://birosag.hu/torvenyszekek</w:t>
        </w:r>
      </w:hyperlink>
      <w:r w:rsidRPr="00276713">
        <w:rPr>
          <w:rFonts w:ascii="Garamond" w:eastAsia="Calibri" w:hAnsi="Garamond" w:cs="Times New Roman"/>
          <w:bCs/>
          <w:iCs/>
          <w:sz w:val="24"/>
          <w:szCs w:val="24"/>
          <w:lang w:eastAsia="hu-HU"/>
        </w:rPr>
        <w:t xml:space="preserve"> ) nyújtja-e be keresetét. A lakóhelye vagy tartózkodási helye szerinti törvényszéket megkeresheti a </w:t>
      </w:r>
      <w:hyperlink r:id="rId11" w:history="1">
        <w:r w:rsidRPr="00276713">
          <w:rPr>
            <w:rFonts w:ascii="Garamond" w:hAnsi="Garamond"/>
            <w:sz w:val="24"/>
            <w:szCs w:val="24"/>
            <w:u w:val="single"/>
          </w:rPr>
          <w:t>http://birosag.hu/ugyfelkapcsolati-portal/birosag-kereso</w:t>
        </w:r>
      </w:hyperlink>
      <w:r w:rsidRPr="00276713">
        <w:rPr>
          <w:rFonts w:ascii="Garamond" w:eastAsia="Calibri" w:hAnsi="Garamond" w:cs="Times New Roman"/>
          <w:bCs/>
          <w:iCs/>
          <w:sz w:val="24"/>
          <w:szCs w:val="24"/>
          <w:lang w:eastAsia="hu-HU"/>
        </w:rPr>
        <w:t xml:space="preserve"> oldalon.</w:t>
      </w:r>
    </w:p>
    <w:p w14:paraId="6D94ACA3" w14:textId="77777777" w:rsidR="00F86BBE" w:rsidRPr="00276713" w:rsidRDefault="00F86BBE" w:rsidP="00936A0E">
      <w:pPr>
        <w:tabs>
          <w:tab w:val="left" w:pos="567"/>
        </w:tabs>
        <w:spacing w:before="120" w:after="120" w:line="240" w:lineRule="auto"/>
        <w:ind w:left="567"/>
        <w:jc w:val="both"/>
        <w:rPr>
          <w:rFonts w:ascii="Garamond" w:eastAsia="Calibri" w:hAnsi="Garamond" w:cs="Times New Roman"/>
          <w:bCs/>
          <w:iCs/>
          <w:sz w:val="24"/>
          <w:szCs w:val="24"/>
          <w:lang w:eastAsia="hu-HU"/>
        </w:rPr>
      </w:pPr>
    </w:p>
    <w:p w14:paraId="4CAB9761" w14:textId="49D50BF5" w:rsidR="00BD67C5" w:rsidRPr="00276713" w:rsidRDefault="00BD67C5" w:rsidP="00936A0E">
      <w:pPr>
        <w:pStyle w:val="Listaszerbekezds"/>
        <w:numPr>
          <w:ilvl w:val="0"/>
          <w:numId w:val="5"/>
        </w:numPr>
        <w:spacing w:before="120" w:after="120" w:line="240" w:lineRule="auto"/>
        <w:ind w:left="567" w:hanging="567"/>
        <w:contextualSpacing w:val="0"/>
        <w:jc w:val="both"/>
        <w:rPr>
          <w:rFonts w:ascii="Garamond" w:hAnsi="Garamond"/>
          <w:b/>
          <w:sz w:val="24"/>
          <w:szCs w:val="24"/>
        </w:rPr>
      </w:pPr>
      <w:r w:rsidRPr="00276713">
        <w:rPr>
          <w:rFonts w:ascii="Garamond" w:hAnsi="Garamond"/>
          <w:b/>
          <w:sz w:val="24"/>
          <w:szCs w:val="24"/>
        </w:rPr>
        <w:t>Záró rendelkezések</w:t>
      </w:r>
    </w:p>
    <w:p w14:paraId="6DDB4245" w14:textId="77777777" w:rsidR="00BD67C5" w:rsidRPr="00276713" w:rsidRDefault="00BD67C5" w:rsidP="00936A0E">
      <w:pPr>
        <w:spacing w:before="120" w:after="120" w:line="240" w:lineRule="auto"/>
        <w:ind w:left="567"/>
        <w:rPr>
          <w:rFonts w:ascii="Garamond" w:hAnsi="Garamond"/>
          <w:sz w:val="24"/>
          <w:szCs w:val="24"/>
        </w:rPr>
      </w:pPr>
      <w:r w:rsidRPr="00276713">
        <w:rPr>
          <w:rFonts w:ascii="Garamond" w:hAnsi="Garamond"/>
          <w:sz w:val="24"/>
          <w:szCs w:val="24"/>
        </w:rPr>
        <w:t>Jelen tájékoztató az aláírással lép hatályba és visszavonásig hatályos.</w:t>
      </w:r>
    </w:p>
    <w:p w14:paraId="21FDB627" w14:textId="77777777" w:rsidR="001C6E3E" w:rsidRPr="00276713" w:rsidRDefault="001C6E3E" w:rsidP="00936A0E">
      <w:pPr>
        <w:spacing w:before="120" w:after="120" w:line="240" w:lineRule="auto"/>
        <w:rPr>
          <w:rFonts w:ascii="Garamond" w:hAnsi="Garamond"/>
          <w:bCs/>
          <w:sz w:val="24"/>
          <w:szCs w:val="24"/>
        </w:rPr>
      </w:pPr>
    </w:p>
    <w:p w14:paraId="0F8A4FB3" w14:textId="61223D9F" w:rsidR="00BD67C5" w:rsidRPr="00276713" w:rsidRDefault="00BD67C5" w:rsidP="00936A0E">
      <w:pPr>
        <w:spacing w:before="120" w:after="120" w:line="240" w:lineRule="auto"/>
        <w:rPr>
          <w:rFonts w:ascii="Garamond" w:hAnsi="Garamond"/>
          <w:bCs/>
          <w:sz w:val="24"/>
          <w:szCs w:val="24"/>
        </w:rPr>
      </w:pPr>
      <w:r w:rsidRPr="00276713">
        <w:rPr>
          <w:rFonts w:ascii="Garamond" w:hAnsi="Garamond"/>
          <w:bCs/>
          <w:sz w:val="24"/>
          <w:szCs w:val="24"/>
        </w:rPr>
        <w:t xml:space="preserve">Budapest, </w:t>
      </w:r>
      <w:r w:rsidR="001C6E3E" w:rsidRPr="00276713">
        <w:rPr>
          <w:rFonts w:ascii="Garamond" w:hAnsi="Garamond"/>
          <w:bCs/>
          <w:sz w:val="24"/>
          <w:szCs w:val="24"/>
        </w:rPr>
        <w:t>2024</w:t>
      </w:r>
      <w:r w:rsidRPr="00276713">
        <w:rPr>
          <w:rFonts w:ascii="Garamond" w:hAnsi="Garamond"/>
          <w:bCs/>
          <w:sz w:val="24"/>
          <w:szCs w:val="24"/>
        </w:rPr>
        <w:t xml:space="preserve">. </w:t>
      </w:r>
      <w:r w:rsidR="00371FE1" w:rsidRPr="00276713">
        <w:rPr>
          <w:rFonts w:ascii="Garamond" w:hAnsi="Garamond"/>
          <w:bCs/>
          <w:sz w:val="24"/>
          <w:szCs w:val="24"/>
        </w:rPr>
        <w:t>…………</w:t>
      </w:r>
      <w:r w:rsidRPr="00276713">
        <w:rPr>
          <w:rFonts w:ascii="Garamond" w:hAnsi="Garamond"/>
          <w:bCs/>
          <w:sz w:val="24"/>
          <w:szCs w:val="24"/>
        </w:rPr>
        <w:t xml:space="preserve"> </w:t>
      </w:r>
      <w:r w:rsidR="00BC710E" w:rsidRPr="00276713">
        <w:rPr>
          <w:rFonts w:ascii="Garamond" w:hAnsi="Garamond"/>
          <w:bCs/>
          <w:sz w:val="24"/>
          <w:szCs w:val="24"/>
        </w:rPr>
        <w:t>hó</w:t>
      </w:r>
      <w:r w:rsidRPr="00276713">
        <w:rPr>
          <w:rFonts w:ascii="Garamond" w:hAnsi="Garamond"/>
          <w:bCs/>
          <w:sz w:val="24"/>
          <w:szCs w:val="24"/>
        </w:rPr>
        <w:t xml:space="preserve"> </w:t>
      </w:r>
      <w:r w:rsidR="009B2D3F" w:rsidRPr="00276713">
        <w:rPr>
          <w:rFonts w:ascii="Garamond" w:hAnsi="Garamond"/>
          <w:bCs/>
          <w:sz w:val="24"/>
          <w:szCs w:val="24"/>
        </w:rPr>
        <w:t>….</w:t>
      </w:r>
      <w:r w:rsidR="00371FE1" w:rsidRPr="00276713">
        <w:rPr>
          <w:rFonts w:ascii="Garamond" w:hAnsi="Garamond"/>
          <w:bCs/>
          <w:sz w:val="24"/>
          <w:szCs w:val="24"/>
        </w:rPr>
        <w:t xml:space="preserve"> </w:t>
      </w:r>
      <w:r w:rsidR="00BC710E" w:rsidRPr="00276713">
        <w:rPr>
          <w:rFonts w:ascii="Garamond" w:hAnsi="Garamond"/>
          <w:bCs/>
          <w:sz w:val="24"/>
          <w:szCs w:val="24"/>
        </w:rPr>
        <w:t>napja</w:t>
      </w:r>
    </w:p>
    <w:p w14:paraId="4820389B" w14:textId="440CE3C3" w:rsidR="00BD67C5" w:rsidRPr="00276713" w:rsidRDefault="00BD67C5" w:rsidP="00936A0E">
      <w:pPr>
        <w:spacing w:before="120" w:after="120" w:line="240" w:lineRule="auto"/>
        <w:rPr>
          <w:rFonts w:ascii="Garamond" w:hAnsi="Garamond"/>
          <w:bCs/>
          <w:sz w:val="24"/>
          <w:szCs w:val="24"/>
        </w:rPr>
      </w:pPr>
    </w:p>
    <w:p w14:paraId="3D8A7620" w14:textId="77777777" w:rsidR="001C6E3E" w:rsidRPr="00276713" w:rsidRDefault="001C6E3E" w:rsidP="00936A0E">
      <w:pPr>
        <w:spacing w:before="120" w:after="120" w:line="240" w:lineRule="auto"/>
        <w:rPr>
          <w:rFonts w:ascii="Garamond" w:hAnsi="Garamond"/>
          <w:bCs/>
          <w:sz w:val="24"/>
          <w:szCs w:val="24"/>
        </w:rPr>
      </w:pPr>
    </w:p>
    <w:p w14:paraId="525D491D" w14:textId="2FEDB0D2" w:rsidR="001041E0" w:rsidRPr="001041E0" w:rsidRDefault="00E525C8" w:rsidP="00936A0E">
      <w:pPr>
        <w:spacing w:before="120" w:after="120" w:line="240" w:lineRule="auto"/>
        <w:jc w:val="center"/>
        <w:rPr>
          <w:rFonts w:ascii="Garamond" w:hAnsi="Garamond" w:cs="Times New Roman"/>
          <w:b/>
          <w:sz w:val="24"/>
          <w:szCs w:val="24"/>
          <w:lang w:eastAsia="hu-HU"/>
        </w:rPr>
      </w:pPr>
      <w:r w:rsidRPr="00E525C8">
        <w:rPr>
          <w:rFonts w:ascii="Garamond" w:eastAsia="Calibri" w:hAnsi="Garamond" w:cs="Times New Roman"/>
          <w:b/>
          <w:sz w:val="24"/>
          <w:szCs w:val="24"/>
        </w:rPr>
        <w:t>Sebestyén-Cselovszki Ágnes</w:t>
      </w:r>
    </w:p>
    <w:p w14:paraId="2A93A070" w14:textId="5BC291B9" w:rsidR="00EE1294" w:rsidRPr="00276713" w:rsidRDefault="00BD67C5" w:rsidP="00936A0E">
      <w:pPr>
        <w:spacing w:before="120" w:after="120" w:line="240" w:lineRule="auto"/>
        <w:jc w:val="center"/>
        <w:rPr>
          <w:rFonts w:ascii="Garamond" w:hAnsi="Garamond"/>
          <w:bCs/>
          <w:sz w:val="24"/>
          <w:szCs w:val="24"/>
        </w:rPr>
      </w:pPr>
      <w:r w:rsidRPr="00276713">
        <w:rPr>
          <w:rFonts w:ascii="Garamond" w:hAnsi="Garamond"/>
          <w:bCs/>
          <w:sz w:val="24"/>
          <w:szCs w:val="24"/>
        </w:rPr>
        <w:t>igazgató</w:t>
      </w:r>
    </w:p>
    <w:sectPr w:rsidR="00EE1294" w:rsidRPr="00276713" w:rsidSect="00276713">
      <w:footerReference w:type="default" r:id="rId12"/>
      <w:footerReference w:type="first" r:id="rId13"/>
      <w:pgSz w:w="11906" w:h="16838"/>
      <w:pgMar w:top="1417"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89638C" w14:textId="77777777" w:rsidR="00A94797" w:rsidRDefault="00A94797" w:rsidP="005438B3">
      <w:pPr>
        <w:spacing w:after="0" w:line="240" w:lineRule="auto"/>
      </w:pPr>
      <w:r>
        <w:separator/>
      </w:r>
    </w:p>
  </w:endnote>
  <w:endnote w:type="continuationSeparator" w:id="0">
    <w:p w14:paraId="18C2FC04" w14:textId="77777777" w:rsidR="00A94797" w:rsidRDefault="00A94797" w:rsidP="00543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2800363"/>
      <w:docPartObj>
        <w:docPartGallery w:val="Page Numbers (Bottom of Page)"/>
        <w:docPartUnique/>
      </w:docPartObj>
    </w:sdtPr>
    <w:sdtEndPr>
      <w:rPr>
        <w:rFonts w:ascii="Garamond" w:hAnsi="Garamond"/>
        <w:sz w:val="24"/>
      </w:rPr>
    </w:sdtEndPr>
    <w:sdtContent>
      <w:p w14:paraId="5C86B23F" w14:textId="284C3F84" w:rsidR="00296B82" w:rsidRPr="00B801C4" w:rsidRDefault="00296B82">
        <w:pPr>
          <w:pStyle w:val="llb"/>
          <w:jc w:val="center"/>
          <w:rPr>
            <w:rFonts w:ascii="Garamond" w:hAnsi="Garamond"/>
            <w:sz w:val="24"/>
          </w:rPr>
        </w:pPr>
        <w:r w:rsidRPr="00B801C4">
          <w:rPr>
            <w:rFonts w:ascii="Garamond" w:hAnsi="Garamond"/>
            <w:sz w:val="24"/>
          </w:rPr>
          <w:fldChar w:fldCharType="begin"/>
        </w:r>
        <w:r w:rsidRPr="00B801C4">
          <w:rPr>
            <w:rFonts w:ascii="Garamond" w:hAnsi="Garamond"/>
            <w:sz w:val="24"/>
          </w:rPr>
          <w:instrText>PAGE   \* MERGEFORMAT</w:instrText>
        </w:r>
        <w:r w:rsidRPr="00B801C4">
          <w:rPr>
            <w:rFonts w:ascii="Garamond" w:hAnsi="Garamond"/>
            <w:sz w:val="24"/>
          </w:rPr>
          <w:fldChar w:fldCharType="separate"/>
        </w:r>
        <w:r w:rsidRPr="00B801C4">
          <w:rPr>
            <w:rFonts w:ascii="Garamond" w:hAnsi="Garamond"/>
            <w:sz w:val="24"/>
          </w:rPr>
          <w:t>2</w:t>
        </w:r>
        <w:r w:rsidRPr="00B801C4">
          <w:rPr>
            <w:rFonts w:ascii="Garamond" w:hAnsi="Garamond"/>
            <w:sz w:val="24"/>
          </w:rPr>
          <w:fldChar w:fldCharType="end"/>
        </w:r>
      </w:p>
    </w:sdtContent>
  </w:sdt>
  <w:p w14:paraId="40105DBC" w14:textId="77777777" w:rsidR="00296B82" w:rsidRPr="00B801C4" w:rsidRDefault="00296B82">
    <w:pPr>
      <w:pStyle w:val="llb"/>
      <w:rPr>
        <w:rFonts w:ascii="Garamond" w:hAnsi="Garamond"/>
        <w:sz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9866142"/>
      <w:docPartObj>
        <w:docPartGallery w:val="Page Numbers (Bottom of Page)"/>
        <w:docPartUnique/>
      </w:docPartObj>
    </w:sdtPr>
    <w:sdtEndPr>
      <w:rPr>
        <w:rFonts w:ascii="Garamond" w:hAnsi="Garamond"/>
        <w:sz w:val="24"/>
      </w:rPr>
    </w:sdtEndPr>
    <w:sdtContent>
      <w:p w14:paraId="734B2F0D" w14:textId="3D8AA632" w:rsidR="00296B82" w:rsidRPr="00B801C4" w:rsidRDefault="00296B82">
        <w:pPr>
          <w:pStyle w:val="llb"/>
          <w:jc w:val="center"/>
          <w:rPr>
            <w:rFonts w:ascii="Garamond" w:hAnsi="Garamond"/>
            <w:sz w:val="24"/>
          </w:rPr>
        </w:pPr>
        <w:r w:rsidRPr="00B801C4">
          <w:rPr>
            <w:rFonts w:ascii="Garamond" w:hAnsi="Garamond"/>
            <w:sz w:val="24"/>
          </w:rPr>
          <w:fldChar w:fldCharType="begin"/>
        </w:r>
        <w:r w:rsidRPr="00B801C4">
          <w:rPr>
            <w:rFonts w:ascii="Garamond" w:hAnsi="Garamond"/>
            <w:sz w:val="24"/>
          </w:rPr>
          <w:instrText>PAGE   \* MERGEFORMAT</w:instrText>
        </w:r>
        <w:r w:rsidRPr="00B801C4">
          <w:rPr>
            <w:rFonts w:ascii="Garamond" w:hAnsi="Garamond"/>
            <w:sz w:val="24"/>
          </w:rPr>
          <w:fldChar w:fldCharType="separate"/>
        </w:r>
        <w:r w:rsidRPr="00B801C4">
          <w:rPr>
            <w:rFonts w:ascii="Garamond" w:hAnsi="Garamond"/>
            <w:sz w:val="24"/>
          </w:rPr>
          <w:t>2</w:t>
        </w:r>
        <w:r w:rsidRPr="00B801C4">
          <w:rPr>
            <w:rFonts w:ascii="Garamond" w:hAnsi="Garamond"/>
            <w:sz w:val="24"/>
          </w:rPr>
          <w:fldChar w:fldCharType="end"/>
        </w:r>
      </w:p>
    </w:sdtContent>
  </w:sdt>
  <w:p w14:paraId="4F9B20D8" w14:textId="77777777" w:rsidR="00296B82" w:rsidRPr="00B801C4" w:rsidRDefault="00296B82">
    <w:pPr>
      <w:pStyle w:val="llb"/>
      <w:rPr>
        <w:rFonts w:ascii="Garamond" w:hAnsi="Garamond"/>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CB218F" w14:textId="77777777" w:rsidR="00A94797" w:rsidRDefault="00A94797" w:rsidP="005438B3">
      <w:pPr>
        <w:spacing w:after="0" w:line="240" w:lineRule="auto"/>
      </w:pPr>
      <w:r>
        <w:separator/>
      </w:r>
    </w:p>
  </w:footnote>
  <w:footnote w:type="continuationSeparator" w:id="0">
    <w:p w14:paraId="2A02CB0E" w14:textId="77777777" w:rsidR="00A94797" w:rsidRDefault="00A94797" w:rsidP="005438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8FE6CC92"/>
    <w:lvl w:ilvl="0">
      <w:start w:val="1"/>
      <w:numFmt w:val="decimal"/>
      <w:pStyle w:val="Cmsor1"/>
      <w:lvlText w:val="%1. §"/>
      <w:lvlJc w:val="left"/>
      <w:pPr>
        <w:ind w:left="0" w:firstLine="0"/>
      </w:pPr>
      <w:rPr>
        <w:rFonts w:ascii="Tms Rmn" w:hAnsi="Tms Rmn" w:hint="default"/>
      </w:rPr>
    </w:lvl>
    <w:lvl w:ilvl="1">
      <w:start w:val="1"/>
      <w:numFmt w:val="decimal"/>
      <w:lvlText w:val="(%2)"/>
      <w:lvlJc w:val="left"/>
      <w:pPr>
        <w:tabs>
          <w:tab w:val="num" w:pos="540"/>
        </w:tabs>
        <w:ind w:left="540" w:hanging="360"/>
      </w:pPr>
      <w:rPr>
        <w:rFonts w:hint="default"/>
      </w:rPr>
    </w:lvl>
    <w:lvl w:ilvl="2">
      <w:start w:val="1"/>
      <w:numFmt w:val="lowerLetter"/>
      <w:pStyle w:val="Cmsor3"/>
      <w:lvlText w:val="%3)"/>
      <w:lvlJc w:val="left"/>
      <w:pPr>
        <w:ind w:left="908" w:hanging="454"/>
      </w:pPr>
      <w:rPr>
        <w:rFonts w:ascii="Tms Rmn" w:hAnsi="Tms Rmn" w:hint="default"/>
      </w:rPr>
    </w:lvl>
    <w:lvl w:ilvl="3">
      <w:numFmt w:val="none"/>
      <w:lvlText w:val=""/>
      <w:lvlJc w:val="left"/>
      <w:pPr>
        <w:ind w:left="0" w:firstLine="0"/>
      </w:pPr>
      <w:rPr>
        <w:rFonts w:hint="default"/>
      </w:rPr>
    </w:lvl>
    <w:lvl w:ilvl="4">
      <w:start w:val="1"/>
      <w:numFmt w:val="decimal"/>
      <w:pStyle w:val="Cmsor5"/>
      <w:lvlText w:val="(%5)"/>
      <w:lvlJc w:val="left"/>
      <w:pPr>
        <w:ind w:left="4678" w:hanging="708"/>
      </w:pPr>
      <w:rPr>
        <w:rFonts w:hint="default"/>
      </w:rPr>
    </w:lvl>
    <w:lvl w:ilvl="5">
      <w:start w:val="1"/>
      <w:numFmt w:val="lowerLetter"/>
      <w:pStyle w:val="Cmsor6"/>
      <w:lvlText w:val="(%6)"/>
      <w:lvlJc w:val="left"/>
      <w:pPr>
        <w:ind w:left="2324" w:hanging="708"/>
      </w:pPr>
      <w:rPr>
        <w:rFonts w:hint="default"/>
      </w:rPr>
    </w:lvl>
    <w:lvl w:ilvl="6">
      <w:start w:val="1"/>
      <w:numFmt w:val="lowerRoman"/>
      <w:pStyle w:val="Cmsor7"/>
      <w:lvlText w:val="(%7)"/>
      <w:lvlJc w:val="left"/>
      <w:pPr>
        <w:ind w:left="3032" w:hanging="708"/>
      </w:pPr>
      <w:rPr>
        <w:rFonts w:hint="default"/>
      </w:rPr>
    </w:lvl>
    <w:lvl w:ilvl="7">
      <w:start w:val="1"/>
      <w:numFmt w:val="lowerLetter"/>
      <w:pStyle w:val="Cmsor8"/>
      <w:lvlText w:val="(%8)"/>
      <w:lvlJc w:val="left"/>
      <w:pPr>
        <w:ind w:left="3740" w:hanging="708"/>
      </w:pPr>
      <w:rPr>
        <w:rFonts w:hint="default"/>
      </w:rPr>
    </w:lvl>
    <w:lvl w:ilvl="8">
      <w:start w:val="1"/>
      <w:numFmt w:val="lowerRoman"/>
      <w:pStyle w:val="Cmsor9"/>
      <w:lvlText w:val="(%9)"/>
      <w:lvlJc w:val="left"/>
      <w:pPr>
        <w:ind w:left="4448" w:hanging="708"/>
      </w:pPr>
      <w:rPr>
        <w:rFonts w:hint="default"/>
      </w:rPr>
    </w:lvl>
  </w:abstractNum>
  <w:abstractNum w:abstractNumId="1" w15:restartNumberingAfterBreak="0">
    <w:nsid w:val="063136AA"/>
    <w:multiLevelType w:val="hybridMultilevel"/>
    <w:tmpl w:val="B692A50E"/>
    <w:lvl w:ilvl="0" w:tplc="040E0003">
      <w:start w:val="1"/>
      <w:numFmt w:val="bullet"/>
      <w:lvlText w:val="o"/>
      <w:lvlJc w:val="left"/>
      <w:pPr>
        <w:ind w:left="1854" w:hanging="360"/>
      </w:pPr>
      <w:rPr>
        <w:rFonts w:ascii="Courier New" w:hAnsi="Courier New" w:cs="Courier New"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2" w15:restartNumberingAfterBreak="0">
    <w:nsid w:val="0B4C1876"/>
    <w:multiLevelType w:val="hybridMultilevel"/>
    <w:tmpl w:val="5D8403C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0D7A4390"/>
    <w:multiLevelType w:val="hybridMultilevel"/>
    <w:tmpl w:val="38821A6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13607312"/>
    <w:multiLevelType w:val="hybridMultilevel"/>
    <w:tmpl w:val="B260BB9A"/>
    <w:lvl w:ilvl="0" w:tplc="866430AE">
      <w:start w:val="1"/>
      <w:numFmt w:val="lowerLetter"/>
      <w:lvlText w:val="%1)"/>
      <w:lvlJc w:val="left"/>
      <w:pPr>
        <w:ind w:left="1068" w:hanging="70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13944DE2"/>
    <w:multiLevelType w:val="hybridMultilevel"/>
    <w:tmpl w:val="29482490"/>
    <w:lvl w:ilvl="0" w:tplc="040E0017">
      <w:start w:val="1"/>
      <w:numFmt w:val="lowerLetter"/>
      <w:lvlText w:val="%1)"/>
      <w:lvlJc w:val="left"/>
      <w:pPr>
        <w:ind w:left="360" w:hanging="360"/>
      </w:p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6" w15:restartNumberingAfterBreak="0">
    <w:nsid w:val="1DB26697"/>
    <w:multiLevelType w:val="hybridMultilevel"/>
    <w:tmpl w:val="0610F77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19453F3"/>
    <w:multiLevelType w:val="hybridMultilevel"/>
    <w:tmpl w:val="98DEF73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384B6176"/>
    <w:multiLevelType w:val="hybridMultilevel"/>
    <w:tmpl w:val="71DC6BE4"/>
    <w:lvl w:ilvl="0" w:tplc="237CC34A">
      <w:start w:val="6"/>
      <w:numFmt w:val="decimal"/>
      <w:lvlText w:val="%1."/>
      <w:lvlJc w:val="left"/>
      <w:pPr>
        <w:ind w:left="1440" w:hanging="360"/>
      </w:pPr>
      <w:rPr>
        <w:rFonts w:hint="default"/>
      </w:r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9" w15:restartNumberingAfterBreak="0">
    <w:nsid w:val="38612204"/>
    <w:multiLevelType w:val="hybridMultilevel"/>
    <w:tmpl w:val="81DAFE62"/>
    <w:lvl w:ilvl="0" w:tplc="C9D6AE8A">
      <w:start w:val="1"/>
      <w:numFmt w:val="lowerLetter"/>
      <w:lvlText w:val="%1)"/>
      <w:lvlJc w:val="left"/>
      <w:pPr>
        <w:ind w:left="927" w:hanging="360"/>
      </w:pPr>
      <w:rPr>
        <w:rFonts w:hint="default"/>
        <w:b w:val="0"/>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0" w15:restartNumberingAfterBreak="0">
    <w:nsid w:val="387F25BC"/>
    <w:multiLevelType w:val="hybridMultilevel"/>
    <w:tmpl w:val="983493C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9CD2202"/>
    <w:multiLevelType w:val="hybridMultilevel"/>
    <w:tmpl w:val="6AF6FE3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40110B50"/>
    <w:multiLevelType w:val="hybridMultilevel"/>
    <w:tmpl w:val="72C68B6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27D01E2"/>
    <w:multiLevelType w:val="hybridMultilevel"/>
    <w:tmpl w:val="EC9CE54A"/>
    <w:lvl w:ilvl="0" w:tplc="866430AE">
      <w:start w:val="1"/>
      <w:numFmt w:val="lowerLetter"/>
      <w:lvlText w:val="%1)"/>
      <w:lvlJc w:val="left"/>
      <w:pPr>
        <w:ind w:left="1068" w:hanging="70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3B703D6"/>
    <w:multiLevelType w:val="hybridMultilevel"/>
    <w:tmpl w:val="8AEE64E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15:restartNumberingAfterBreak="0">
    <w:nsid w:val="45297BEA"/>
    <w:multiLevelType w:val="hybridMultilevel"/>
    <w:tmpl w:val="3788A5EC"/>
    <w:lvl w:ilvl="0" w:tplc="DC66B496">
      <w:numFmt w:val="bullet"/>
      <w:lvlText w:val="-"/>
      <w:lvlJc w:val="left"/>
      <w:pPr>
        <w:ind w:left="720" w:hanging="360"/>
      </w:pPr>
      <w:rPr>
        <w:rFonts w:ascii="Garamond" w:eastAsia="Times New Roman" w:hAnsi="Garamond" w:cs="Times New Roman"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CF8149E"/>
    <w:multiLevelType w:val="hybridMultilevel"/>
    <w:tmpl w:val="5D96B34E"/>
    <w:lvl w:ilvl="0" w:tplc="DC66B496">
      <w:numFmt w:val="bullet"/>
      <w:lvlText w:val="-"/>
      <w:lvlJc w:val="left"/>
      <w:pPr>
        <w:ind w:left="720" w:hanging="360"/>
      </w:pPr>
      <w:rPr>
        <w:rFonts w:ascii="Garamond" w:eastAsia="Times New Roman" w:hAnsi="Garamond" w:cs="Times New Roman"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569F5FDA"/>
    <w:multiLevelType w:val="hybridMultilevel"/>
    <w:tmpl w:val="E6B6535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56F250F5"/>
    <w:multiLevelType w:val="hybridMultilevel"/>
    <w:tmpl w:val="7B18E13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15:restartNumberingAfterBreak="0">
    <w:nsid w:val="58B570E9"/>
    <w:multiLevelType w:val="hybridMultilevel"/>
    <w:tmpl w:val="8F482560"/>
    <w:lvl w:ilvl="0" w:tplc="5D8C3124">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5E53682C"/>
    <w:multiLevelType w:val="multilevel"/>
    <w:tmpl w:val="7D849F6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5F823A0C"/>
    <w:multiLevelType w:val="hybridMultilevel"/>
    <w:tmpl w:val="2382ACD2"/>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15:restartNumberingAfterBreak="0">
    <w:nsid w:val="62245152"/>
    <w:multiLevelType w:val="hybridMultilevel"/>
    <w:tmpl w:val="F8A8D08A"/>
    <w:lvl w:ilvl="0" w:tplc="040E0003">
      <w:start w:val="1"/>
      <w:numFmt w:val="bullet"/>
      <w:lvlText w:val="o"/>
      <w:lvlJc w:val="left"/>
      <w:pPr>
        <w:ind w:left="720" w:hanging="360"/>
      </w:pPr>
      <w:rPr>
        <w:rFonts w:ascii="Courier New" w:hAnsi="Courier New" w:cs="Courier New" w:hint="default"/>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3" w15:restartNumberingAfterBreak="0">
    <w:nsid w:val="62551A6C"/>
    <w:multiLevelType w:val="hybridMultilevel"/>
    <w:tmpl w:val="B8B44E30"/>
    <w:lvl w:ilvl="0" w:tplc="96E0B67E">
      <w:numFmt w:val="bullet"/>
      <w:lvlText w:val="-"/>
      <w:lvlJc w:val="left"/>
      <w:pPr>
        <w:ind w:left="720" w:hanging="360"/>
      </w:pPr>
      <w:rPr>
        <w:rFonts w:ascii="Garamond" w:eastAsiaTheme="minorHAnsi" w:hAnsi="Garamond" w:cstheme="minorHAnsi"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47D52C7"/>
    <w:multiLevelType w:val="hybridMultilevel"/>
    <w:tmpl w:val="4FB8B92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66E94B41"/>
    <w:multiLevelType w:val="hybridMultilevel"/>
    <w:tmpl w:val="839A1B66"/>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BA30F5B"/>
    <w:multiLevelType w:val="hybridMultilevel"/>
    <w:tmpl w:val="6C0ECE6E"/>
    <w:lvl w:ilvl="0" w:tplc="DC66B496">
      <w:numFmt w:val="bullet"/>
      <w:lvlText w:val="-"/>
      <w:lvlJc w:val="left"/>
      <w:pPr>
        <w:ind w:left="720" w:hanging="360"/>
      </w:pPr>
      <w:rPr>
        <w:rFonts w:ascii="Garamond" w:eastAsia="Times New Roman" w:hAnsi="Garamond" w:cs="Times New Roman" w:hint="default"/>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7" w15:restartNumberingAfterBreak="0">
    <w:nsid w:val="6D98216E"/>
    <w:multiLevelType w:val="hybridMultilevel"/>
    <w:tmpl w:val="E5489B2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79EC143E"/>
    <w:multiLevelType w:val="hybridMultilevel"/>
    <w:tmpl w:val="90A81398"/>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7DD950F5"/>
    <w:multiLevelType w:val="hybridMultilevel"/>
    <w:tmpl w:val="16D09424"/>
    <w:lvl w:ilvl="0" w:tplc="EDDC9162">
      <w:start w:val="1"/>
      <w:numFmt w:val="decimal"/>
      <w:lvlText w:val="%1."/>
      <w:lvlJc w:val="left"/>
      <w:pPr>
        <w:ind w:left="2771"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7EE039D4"/>
    <w:multiLevelType w:val="hybridMultilevel"/>
    <w:tmpl w:val="82FC8B8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522085799">
    <w:abstractNumId w:val="0"/>
  </w:num>
  <w:num w:numId="2" w16cid:durableId="1560677224">
    <w:abstractNumId w:val="26"/>
  </w:num>
  <w:num w:numId="3" w16cid:durableId="1148396650">
    <w:abstractNumId w:val="20"/>
  </w:num>
  <w:num w:numId="4" w16cid:durableId="2088652631">
    <w:abstractNumId w:val="8"/>
  </w:num>
  <w:num w:numId="5" w16cid:durableId="329799753">
    <w:abstractNumId w:val="29"/>
  </w:num>
  <w:num w:numId="6" w16cid:durableId="1477382392">
    <w:abstractNumId w:val="19"/>
  </w:num>
  <w:num w:numId="7" w16cid:durableId="1627471749">
    <w:abstractNumId w:val="16"/>
  </w:num>
  <w:num w:numId="8" w16cid:durableId="83573221">
    <w:abstractNumId w:val="25"/>
  </w:num>
  <w:num w:numId="9" w16cid:durableId="1974091719">
    <w:abstractNumId w:val="30"/>
  </w:num>
  <w:num w:numId="10" w16cid:durableId="1614095481">
    <w:abstractNumId w:val="5"/>
  </w:num>
  <w:num w:numId="11" w16cid:durableId="791245217">
    <w:abstractNumId w:val="11"/>
  </w:num>
  <w:num w:numId="12" w16cid:durableId="315451011">
    <w:abstractNumId w:val="6"/>
  </w:num>
  <w:num w:numId="13" w16cid:durableId="1674450615">
    <w:abstractNumId w:val="3"/>
  </w:num>
  <w:num w:numId="14" w16cid:durableId="684787422">
    <w:abstractNumId w:val="7"/>
  </w:num>
  <w:num w:numId="15" w16cid:durableId="1834107654">
    <w:abstractNumId w:val="13"/>
  </w:num>
  <w:num w:numId="16" w16cid:durableId="1511987796">
    <w:abstractNumId w:val="4"/>
  </w:num>
  <w:num w:numId="17" w16cid:durableId="944770638">
    <w:abstractNumId w:val="24"/>
  </w:num>
  <w:num w:numId="18" w16cid:durableId="194973473">
    <w:abstractNumId w:val="21"/>
  </w:num>
  <w:num w:numId="19" w16cid:durableId="1140416111">
    <w:abstractNumId w:val="14"/>
  </w:num>
  <w:num w:numId="20" w16cid:durableId="77287586">
    <w:abstractNumId w:val="27"/>
  </w:num>
  <w:num w:numId="21" w16cid:durableId="1161459077">
    <w:abstractNumId w:val="10"/>
  </w:num>
  <w:num w:numId="22" w16cid:durableId="174879207">
    <w:abstractNumId w:val="15"/>
  </w:num>
  <w:num w:numId="23" w16cid:durableId="1929534264">
    <w:abstractNumId w:val="17"/>
  </w:num>
  <w:num w:numId="24" w16cid:durableId="339818740">
    <w:abstractNumId w:val="28"/>
  </w:num>
  <w:num w:numId="25" w16cid:durableId="1149976093">
    <w:abstractNumId w:val="12"/>
  </w:num>
  <w:num w:numId="26" w16cid:durableId="411896783">
    <w:abstractNumId w:val="23"/>
  </w:num>
  <w:num w:numId="27" w16cid:durableId="1528563573">
    <w:abstractNumId w:val="18"/>
  </w:num>
  <w:num w:numId="28" w16cid:durableId="134612992">
    <w:abstractNumId w:val="2"/>
  </w:num>
  <w:num w:numId="29" w16cid:durableId="1746105847">
    <w:abstractNumId w:val="22"/>
  </w:num>
  <w:num w:numId="30" w16cid:durableId="374281880">
    <w:abstractNumId w:val="1"/>
  </w:num>
  <w:num w:numId="31" w16cid:durableId="18959716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7"/>
  <w:removeDateAndTime/>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8B3"/>
    <w:rsid w:val="00001A89"/>
    <w:rsid w:val="00005CEF"/>
    <w:rsid w:val="00011F94"/>
    <w:rsid w:val="00014159"/>
    <w:rsid w:val="0001602A"/>
    <w:rsid w:val="0002269A"/>
    <w:rsid w:val="000349B6"/>
    <w:rsid w:val="0003573C"/>
    <w:rsid w:val="00037BD3"/>
    <w:rsid w:val="00040F3E"/>
    <w:rsid w:val="00054051"/>
    <w:rsid w:val="000566BB"/>
    <w:rsid w:val="000620E8"/>
    <w:rsid w:val="00074068"/>
    <w:rsid w:val="000752ED"/>
    <w:rsid w:val="000911F3"/>
    <w:rsid w:val="0009606E"/>
    <w:rsid w:val="000B0D26"/>
    <w:rsid w:val="000E1224"/>
    <w:rsid w:val="000E1E7F"/>
    <w:rsid w:val="000E70E8"/>
    <w:rsid w:val="000F6AB1"/>
    <w:rsid w:val="001009D7"/>
    <w:rsid w:val="00102E11"/>
    <w:rsid w:val="001041E0"/>
    <w:rsid w:val="00116BB5"/>
    <w:rsid w:val="00142488"/>
    <w:rsid w:val="0014646A"/>
    <w:rsid w:val="00147280"/>
    <w:rsid w:val="0015115C"/>
    <w:rsid w:val="00152804"/>
    <w:rsid w:val="001604C1"/>
    <w:rsid w:val="001618A4"/>
    <w:rsid w:val="0016408E"/>
    <w:rsid w:val="0016513A"/>
    <w:rsid w:val="001703E6"/>
    <w:rsid w:val="001706CA"/>
    <w:rsid w:val="0017316F"/>
    <w:rsid w:val="0017357B"/>
    <w:rsid w:val="00174A79"/>
    <w:rsid w:val="00175CD5"/>
    <w:rsid w:val="0017615D"/>
    <w:rsid w:val="00185912"/>
    <w:rsid w:val="00191A9A"/>
    <w:rsid w:val="001A0A7F"/>
    <w:rsid w:val="001A66DD"/>
    <w:rsid w:val="001A7F77"/>
    <w:rsid w:val="001B6A85"/>
    <w:rsid w:val="001B738C"/>
    <w:rsid w:val="001C2311"/>
    <w:rsid w:val="001C6E3E"/>
    <w:rsid w:val="001C6F85"/>
    <w:rsid w:val="001E2CDD"/>
    <w:rsid w:val="001F5A7A"/>
    <w:rsid w:val="0020175C"/>
    <w:rsid w:val="00202BAC"/>
    <w:rsid w:val="00223842"/>
    <w:rsid w:val="00225BFB"/>
    <w:rsid w:val="0023715D"/>
    <w:rsid w:val="002406F1"/>
    <w:rsid w:val="0024330C"/>
    <w:rsid w:val="00244D89"/>
    <w:rsid w:val="00250EA6"/>
    <w:rsid w:val="00252E58"/>
    <w:rsid w:val="00253443"/>
    <w:rsid w:val="00275864"/>
    <w:rsid w:val="00276713"/>
    <w:rsid w:val="002778CA"/>
    <w:rsid w:val="002802FC"/>
    <w:rsid w:val="0028054D"/>
    <w:rsid w:val="00290519"/>
    <w:rsid w:val="00290850"/>
    <w:rsid w:val="002928AF"/>
    <w:rsid w:val="00296B82"/>
    <w:rsid w:val="002A6780"/>
    <w:rsid w:val="002A6DEE"/>
    <w:rsid w:val="002A7191"/>
    <w:rsid w:val="002B36A6"/>
    <w:rsid w:val="002B4DE4"/>
    <w:rsid w:val="002C70AD"/>
    <w:rsid w:val="002C7453"/>
    <w:rsid w:val="002D2C71"/>
    <w:rsid w:val="002D738A"/>
    <w:rsid w:val="002D7F75"/>
    <w:rsid w:val="002E01EA"/>
    <w:rsid w:val="002E0412"/>
    <w:rsid w:val="002E0B26"/>
    <w:rsid w:val="002E6D1A"/>
    <w:rsid w:val="002E7C1C"/>
    <w:rsid w:val="002E7E24"/>
    <w:rsid w:val="002F04CA"/>
    <w:rsid w:val="002F3CF0"/>
    <w:rsid w:val="002F74EF"/>
    <w:rsid w:val="00300D1F"/>
    <w:rsid w:val="00310CF6"/>
    <w:rsid w:val="00312AA4"/>
    <w:rsid w:val="00312BB1"/>
    <w:rsid w:val="00313BE6"/>
    <w:rsid w:val="00315E2D"/>
    <w:rsid w:val="00317941"/>
    <w:rsid w:val="0032035C"/>
    <w:rsid w:val="00330A99"/>
    <w:rsid w:val="00333B30"/>
    <w:rsid w:val="00336AEE"/>
    <w:rsid w:val="00343F01"/>
    <w:rsid w:val="003529B7"/>
    <w:rsid w:val="00354554"/>
    <w:rsid w:val="00354B50"/>
    <w:rsid w:val="00363AE9"/>
    <w:rsid w:val="00363EDD"/>
    <w:rsid w:val="00365D30"/>
    <w:rsid w:val="00371FE1"/>
    <w:rsid w:val="00381A5D"/>
    <w:rsid w:val="00382821"/>
    <w:rsid w:val="00385E11"/>
    <w:rsid w:val="00385FF7"/>
    <w:rsid w:val="00386655"/>
    <w:rsid w:val="00387ABF"/>
    <w:rsid w:val="00396594"/>
    <w:rsid w:val="003A46A3"/>
    <w:rsid w:val="003B1D32"/>
    <w:rsid w:val="003B274E"/>
    <w:rsid w:val="003B3CC2"/>
    <w:rsid w:val="003C277E"/>
    <w:rsid w:val="003C68FD"/>
    <w:rsid w:val="003C734C"/>
    <w:rsid w:val="003C7D85"/>
    <w:rsid w:val="003D1C2D"/>
    <w:rsid w:val="003D742D"/>
    <w:rsid w:val="003E1E2B"/>
    <w:rsid w:val="00405321"/>
    <w:rsid w:val="00410747"/>
    <w:rsid w:val="0041578B"/>
    <w:rsid w:val="00416851"/>
    <w:rsid w:val="00423E95"/>
    <w:rsid w:val="004242F8"/>
    <w:rsid w:val="00424BCA"/>
    <w:rsid w:val="0042516D"/>
    <w:rsid w:val="00425626"/>
    <w:rsid w:val="00431C46"/>
    <w:rsid w:val="00431C61"/>
    <w:rsid w:val="00432656"/>
    <w:rsid w:val="00432E33"/>
    <w:rsid w:val="00434F88"/>
    <w:rsid w:val="00440E18"/>
    <w:rsid w:val="00444AED"/>
    <w:rsid w:val="00446473"/>
    <w:rsid w:val="004475A8"/>
    <w:rsid w:val="00451BAD"/>
    <w:rsid w:val="004723B7"/>
    <w:rsid w:val="004726A8"/>
    <w:rsid w:val="00472D6F"/>
    <w:rsid w:val="00481B79"/>
    <w:rsid w:val="00484135"/>
    <w:rsid w:val="00484BDD"/>
    <w:rsid w:val="0048502E"/>
    <w:rsid w:val="00486C50"/>
    <w:rsid w:val="0049112F"/>
    <w:rsid w:val="00496E3A"/>
    <w:rsid w:val="004A153E"/>
    <w:rsid w:val="004A2CAC"/>
    <w:rsid w:val="004A4736"/>
    <w:rsid w:val="004A4B5D"/>
    <w:rsid w:val="004A7BD3"/>
    <w:rsid w:val="004B40EC"/>
    <w:rsid w:val="004B44A5"/>
    <w:rsid w:val="004B5718"/>
    <w:rsid w:val="004E3394"/>
    <w:rsid w:val="004E591A"/>
    <w:rsid w:val="004E592B"/>
    <w:rsid w:val="004F1CA2"/>
    <w:rsid w:val="004F2068"/>
    <w:rsid w:val="004F361F"/>
    <w:rsid w:val="004F399B"/>
    <w:rsid w:val="004F6A8A"/>
    <w:rsid w:val="00504E57"/>
    <w:rsid w:val="00507A5F"/>
    <w:rsid w:val="0052049F"/>
    <w:rsid w:val="00522D63"/>
    <w:rsid w:val="005236B6"/>
    <w:rsid w:val="00527AC0"/>
    <w:rsid w:val="0053200A"/>
    <w:rsid w:val="005438B3"/>
    <w:rsid w:val="005523FA"/>
    <w:rsid w:val="00553EB5"/>
    <w:rsid w:val="00564A96"/>
    <w:rsid w:val="0056647F"/>
    <w:rsid w:val="00567E16"/>
    <w:rsid w:val="00574074"/>
    <w:rsid w:val="00575656"/>
    <w:rsid w:val="00587333"/>
    <w:rsid w:val="00591F40"/>
    <w:rsid w:val="005A1CCB"/>
    <w:rsid w:val="005A26EA"/>
    <w:rsid w:val="005A447C"/>
    <w:rsid w:val="005B0B34"/>
    <w:rsid w:val="005B6010"/>
    <w:rsid w:val="005C2D44"/>
    <w:rsid w:val="005D140B"/>
    <w:rsid w:val="005E3013"/>
    <w:rsid w:val="005E35D1"/>
    <w:rsid w:val="005E7FBA"/>
    <w:rsid w:val="00600CFF"/>
    <w:rsid w:val="00601095"/>
    <w:rsid w:val="00605DDD"/>
    <w:rsid w:val="0060610F"/>
    <w:rsid w:val="00612308"/>
    <w:rsid w:val="00617B2B"/>
    <w:rsid w:val="0062467C"/>
    <w:rsid w:val="006266E4"/>
    <w:rsid w:val="00631200"/>
    <w:rsid w:val="006326B3"/>
    <w:rsid w:val="00642192"/>
    <w:rsid w:val="006455BF"/>
    <w:rsid w:val="006510A6"/>
    <w:rsid w:val="00653AD6"/>
    <w:rsid w:val="00656E90"/>
    <w:rsid w:val="00665CDA"/>
    <w:rsid w:val="00683D2B"/>
    <w:rsid w:val="006859AA"/>
    <w:rsid w:val="006906CD"/>
    <w:rsid w:val="006918CB"/>
    <w:rsid w:val="006963DB"/>
    <w:rsid w:val="006A18B1"/>
    <w:rsid w:val="006A5665"/>
    <w:rsid w:val="006B06D7"/>
    <w:rsid w:val="006C3280"/>
    <w:rsid w:val="006C5E8B"/>
    <w:rsid w:val="006C6AC4"/>
    <w:rsid w:val="006C6D33"/>
    <w:rsid w:val="006D4DCC"/>
    <w:rsid w:val="006D7044"/>
    <w:rsid w:val="006E015D"/>
    <w:rsid w:val="006E2366"/>
    <w:rsid w:val="006F04F1"/>
    <w:rsid w:val="006F35CC"/>
    <w:rsid w:val="00704492"/>
    <w:rsid w:val="00706CDA"/>
    <w:rsid w:val="0071002A"/>
    <w:rsid w:val="00712308"/>
    <w:rsid w:val="007132CC"/>
    <w:rsid w:val="007357A8"/>
    <w:rsid w:val="00742282"/>
    <w:rsid w:val="00746F7E"/>
    <w:rsid w:val="007639A9"/>
    <w:rsid w:val="0076513A"/>
    <w:rsid w:val="00790B1E"/>
    <w:rsid w:val="007A7C5B"/>
    <w:rsid w:val="007B17F6"/>
    <w:rsid w:val="007B4824"/>
    <w:rsid w:val="007C1B33"/>
    <w:rsid w:val="007D1B62"/>
    <w:rsid w:val="007E272A"/>
    <w:rsid w:val="007F27EC"/>
    <w:rsid w:val="007F46F5"/>
    <w:rsid w:val="00801F2A"/>
    <w:rsid w:val="008043BB"/>
    <w:rsid w:val="00805479"/>
    <w:rsid w:val="00821573"/>
    <w:rsid w:val="008238EE"/>
    <w:rsid w:val="00824CF5"/>
    <w:rsid w:val="00835C34"/>
    <w:rsid w:val="00840E81"/>
    <w:rsid w:val="00853EDD"/>
    <w:rsid w:val="00854427"/>
    <w:rsid w:val="00854731"/>
    <w:rsid w:val="0086041D"/>
    <w:rsid w:val="00877336"/>
    <w:rsid w:val="008804B8"/>
    <w:rsid w:val="0088206B"/>
    <w:rsid w:val="00882E5C"/>
    <w:rsid w:val="00884438"/>
    <w:rsid w:val="00893004"/>
    <w:rsid w:val="008B0436"/>
    <w:rsid w:val="008B1BA5"/>
    <w:rsid w:val="008B257D"/>
    <w:rsid w:val="008B48B3"/>
    <w:rsid w:val="008B6D0E"/>
    <w:rsid w:val="008C4B2C"/>
    <w:rsid w:val="008C6B05"/>
    <w:rsid w:val="008D4B28"/>
    <w:rsid w:val="008D652C"/>
    <w:rsid w:val="008E35B9"/>
    <w:rsid w:val="008F2AD8"/>
    <w:rsid w:val="008F3212"/>
    <w:rsid w:val="008F4D1B"/>
    <w:rsid w:val="00903CAA"/>
    <w:rsid w:val="009072FB"/>
    <w:rsid w:val="00907750"/>
    <w:rsid w:val="00911B4D"/>
    <w:rsid w:val="0091705B"/>
    <w:rsid w:val="00917260"/>
    <w:rsid w:val="00923048"/>
    <w:rsid w:val="00923A22"/>
    <w:rsid w:val="00927828"/>
    <w:rsid w:val="00927AC6"/>
    <w:rsid w:val="00930C3B"/>
    <w:rsid w:val="00930CF4"/>
    <w:rsid w:val="009341B0"/>
    <w:rsid w:val="00936A0E"/>
    <w:rsid w:val="009441FC"/>
    <w:rsid w:val="00951C69"/>
    <w:rsid w:val="009574CD"/>
    <w:rsid w:val="00963549"/>
    <w:rsid w:val="009641AB"/>
    <w:rsid w:val="0097241F"/>
    <w:rsid w:val="0097305D"/>
    <w:rsid w:val="00981780"/>
    <w:rsid w:val="00990AD9"/>
    <w:rsid w:val="00993D38"/>
    <w:rsid w:val="009946F4"/>
    <w:rsid w:val="00997CED"/>
    <w:rsid w:val="009A29DA"/>
    <w:rsid w:val="009A2A90"/>
    <w:rsid w:val="009A42A9"/>
    <w:rsid w:val="009A58D5"/>
    <w:rsid w:val="009A6AAD"/>
    <w:rsid w:val="009B1457"/>
    <w:rsid w:val="009B1A6F"/>
    <w:rsid w:val="009B2D3F"/>
    <w:rsid w:val="009C3DD1"/>
    <w:rsid w:val="009C4134"/>
    <w:rsid w:val="009C524D"/>
    <w:rsid w:val="009C5888"/>
    <w:rsid w:val="009C7974"/>
    <w:rsid w:val="009D105A"/>
    <w:rsid w:val="009D4E69"/>
    <w:rsid w:val="009D5D5A"/>
    <w:rsid w:val="009D7743"/>
    <w:rsid w:val="009E0C14"/>
    <w:rsid w:val="009E15CB"/>
    <w:rsid w:val="009E42B2"/>
    <w:rsid w:val="009E4B24"/>
    <w:rsid w:val="009E5FDC"/>
    <w:rsid w:val="009F6F3C"/>
    <w:rsid w:val="00A0428D"/>
    <w:rsid w:val="00A067FB"/>
    <w:rsid w:val="00A14A54"/>
    <w:rsid w:val="00A17886"/>
    <w:rsid w:val="00A22686"/>
    <w:rsid w:val="00A24A07"/>
    <w:rsid w:val="00A27A35"/>
    <w:rsid w:val="00A30C8C"/>
    <w:rsid w:val="00A32164"/>
    <w:rsid w:val="00A321B9"/>
    <w:rsid w:val="00A344DC"/>
    <w:rsid w:val="00A42AAD"/>
    <w:rsid w:val="00A458A3"/>
    <w:rsid w:val="00A474A8"/>
    <w:rsid w:val="00A5045A"/>
    <w:rsid w:val="00A77D3E"/>
    <w:rsid w:val="00A81C08"/>
    <w:rsid w:val="00A84B5C"/>
    <w:rsid w:val="00A86F19"/>
    <w:rsid w:val="00A92474"/>
    <w:rsid w:val="00A94797"/>
    <w:rsid w:val="00AA42A9"/>
    <w:rsid w:val="00AB0AA2"/>
    <w:rsid w:val="00AB139D"/>
    <w:rsid w:val="00AB29A2"/>
    <w:rsid w:val="00AB791B"/>
    <w:rsid w:val="00AC0892"/>
    <w:rsid w:val="00AC2C04"/>
    <w:rsid w:val="00AE55C4"/>
    <w:rsid w:val="00AF29F3"/>
    <w:rsid w:val="00AF6717"/>
    <w:rsid w:val="00B00B83"/>
    <w:rsid w:val="00B057EE"/>
    <w:rsid w:val="00B104E3"/>
    <w:rsid w:val="00B11085"/>
    <w:rsid w:val="00B14611"/>
    <w:rsid w:val="00B27F2E"/>
    <w:rsid w:val="00B30411"/>
    <w:rsid w:val="00B33530"/>
    <w:rsid w:val="00B33DCE"/>
    <w:rsid w:val="00B36EA9"/>
    <w:rsid w:val="00B41914"/>
    <w:rsid w:val="00B432A3"/>
    <w:rsid w:val="00B4489F"/>
    <w:rsid w:val="00B4540A"/>
    <w:rsid w:val="00B62FD2"/>
    <w:rsid w:val="00B65889"/>
    <w:rsid w:val="00B70E01"/>
    <w:rsid w:val="00B801C4"/>
    <w:rsid w:val="00B80329"/>
    <w:rsid w:val="00B803AC"/>
    <w:rsid w:val="00B951A1"/>
    <w:rsid w:val="00BB1D20"/>
    <w:rsid w:val="00BB2C32"/>
    <w:rsid w:val="00BB3290"/>
    <w:rsid w:val="00BB3E0F"/>
    <w:rsid w:val="00BC0016"/>
    <w:rsid w:val="00BC090A"/>
    <w:rsid w:val="00BC26C7"/>
    <w:rsid w:val="00BC4610"/>
    <w:rsid w:val="00BC710E"/>
    <w:rsid w:val="00BC725C"/>
    <w:rsid w:val="00BD560B"/>
    <w:rsid w:val="00BD5F3F"/>
    <w:rsid w:val="00BD67C5"/>
    <w:rsid w:val="00BD71AE"/>
    <w:rsid w:val="00BD71CE"/>
    <w:rsid w:val="00BE08CE"/>
    <w:rsid w:val="00BE0C25"/>
    <w:rsid w:val="00BE2888"/>
    <w:rsid w:val="00BF2459"/>
    <w:rsid w:val="00C071C9"/>
    <w:rsid w:val="00C164B3"/>
    <w:rsid w:val="00C164BF"/>
    <w:rsid w:val="00C22F45"/>
    <w:rsid w:val="00C3124D"/>
    <w:rsid w:val="00C31815"/>
    <w:rsid w:val="00C3386A"/>
    <w:rsid w:val="00C35D9E"/>
    <w:rsid w:val="00C43818"/>
    <w:rsid w:val="00C449C5"/>
    <w:rsid w:val="00C47A6C"/>
    <w:rsid w:val="00C50255"/>
    <w:rsid w:val="00C50E09"/>
    <w:rsid w:val="00C53B50"/>
    <w:rsid w:val="00C55C2C"/>
    <w:rsid w:val="00C56627"/>
    <w:rsid w:val="00C57850"/>
    <w:rsid w:val="00C61D77"/>
    <w:rsid w:val="00C669C2"/>
    <w:rsid w:val="00C72395"/>
    <w:rsid w:val="00C73BA2"/>
    <w:rsid w:val="00C84B5F"/>
    <w:rsid w:val="00C85A3B"/>
    <w:rsid w:val="00C86E4C"/>
    <w:rsid w:val="00C91A60"/>
    <w:rsid w:val="00C94E1F"/>
    <w:rsid w:val="00CA40A8"/>
    <w:rsid w:val="00CA6D25"/>
    <w:rsid w:val="00CB1699"/>
    <w:rsid w:val="00CB282F"/>
    <w:rsid w:val="00CC3BAE"/>
    <w:rsid w:val="00CE328D"/>
    <w:rsid w:val="00CF0A7C"/>
    <w:rsid w:val="00CF1C83"/>
    <w:rsid w:val="00D004AC"/>
    <w:rsid w:val="00D049D2"/>
    <w:rsid w:val="00D063AF"/>
    <w:rsid w:val="00D149C7"/>
    <w:rsid w:val="00D20AA1"/>
    <w:rsid w:val="00D32D2D"/>
    <w:rsid w:val="00D443C0"/>
    <w:rsid w:val="00D457D7"/>
    <w:rsid w:val="00D50A65"/>
    <w:rsid w:val="00D5535E"/>
    <w:rsid w:val="00D57752"/>
    <w:rsid w:val="00D61C54"/>
    <w:rsid w:val="00D72B70"/>
    <w:rsid w:val="00D74074"/>
    <w:rsid w:val="00D8247B"/>
    <w:rsid w:val="00D8282C"/>
    <w:rsid w:val="00D83343"/>
    <w:rsid w:val="00D84EA8"/>
    <w:rsid w:val="00D878FE"/>
    <w:rsid w:val="00DA0291"/>
    <w:rsid w:val="00DA5E69"/>
    <w:rsid w:val="00DB07B4"/>
    <w:rsid w:val="00DB54C0"/>
    <w:rsid w:val="00DB7CDB"/>
    <w:rsid w:val="00DC00AB"/>
    <w:rsid w:val="00DC06D6"/>
    <w:rsid w:val="00DC4F7F"/>
    <w:rsid w:val="00DC73D3"/>
    <w:rsid w:val="00DD30DE"/>
    <w:rsid w:val="00DD4B5D"/>
    <w:rsid w:val="00DD4C0D"/>
    <w:rsid w:val="00DE0382"/>
    <w:rsid w:val="00DE1C89"/>
    <w:rsid w:val="00DE29B2"/>
    <w:rsid w:val="00DE5E93"/>
    <w:rsid w:val="00DF07BE"/>
    <w:rsid w:val="00DF24FE"/>
    <w:rsid w:val="00DF5010"/>
    <w:rsid w:val="00DF7E6E"/>
    <w:rsid w:val="00E108AF"/>
    <w:rsid w:val="00E12F09"/>
    <w:rsid w:val="00E174F8"/>
    <w:rsid w:val="00E20940"/>
    <w:rsid w:val="00E30B79"/>
    <w:rsid w:val="00E3392B"/>
    <w:rsid w:val="00E368EF"/>
    <w:rsid w:val="00E3698B"/>
    <w:rsid w:val="00E40218"/>
    <w:rsid w:val="00E525C8"/>
    <w:rsid w:val="00E527B0"/>
    <w:rsid w:val="00E537B6"/>
    <w:rsid w:val="00E56C4B"/>
    <w:rsid w:val="00E618E6"/>
    <w:rsid w:val="00E64BF4"/>
    <w:rsid w:val="00E656D2"/>
    <w:rsid w:val="00E73685"/>
    <w:rsid w:val="00E77D29"/>
    <w:rsid w:val="00E82F56"/>
    <w:rsid w:val="00E861FD"/>
    <w:rsid w:val="00E9564A"/>
    <w:rsid w:val="00EA024B"/>
    <w:rsid w:val="00EB3A01"/>
    <w:rsid w:val="00EC217C"/>
    <w:rsid w:val="00ED5810"/>
    <w:rsid w:val="00ED654E"/>
    <w:rsid w:val="00EE1294"/>
    <w:rsid w:val="00EE137C"/>
    <w:rsid w:val="00EE49C6"/>
    <w:rsid w:val="00EF2D6A"/>
    <w:rsid w:val="00F0301B"/>
    <w:rsid w:val="00F064A4"/>
    <w:rsid w:val="00F11490"/>
    <w:rsid w:val="00F1410F"/>
    <w:rsid w:val="00F14ECB"/>
    <w:rsid w:val="00F16BD9"/>
    <w:rsid w:val="00F1793F"/>
    <w:rsid w:val="00F17F57"/>
    <w:rsid w:val="00F231A0"/>
    <w:rsid w:val="00F23B45"/>
    <w:rsid w:val="00F244FA"/>
    <w:rsid w:val="00F24634"/>
    <w:rsid w:val="00F249A4"/>
    <w:rsid w:val="00F35CE8"/>
    <w:rsid w:val="00F40942"/>
    <w:rsid w:val="00F52034"/>
    <w:rsid w:val="00F52D3D"/>
    <w:rsid w:val="00F728D5"/>
    <w:rsid w:val="00F7526E"/>
    <w:rsid w:val="00F827BD"/>
    <w:rsid w:val="00F829A6"/>
    <w:rsid w:val="00F85AD5"/>
    <w:rsid w:val="00F86BBE"/>
    <w:rsid w:val="00FA0BC4"/>
    <w:rsid w:val="00FA3443"/>
    <w:rsid w:val="00FA728C"/>
    <w:rsid w:val="00FB20A9"/>
    <w:rsid w:val="00FB6784"/>
    <w:rsid w:val="00FC00AB"/>
    <w:rsid w:val="00FD0FFC"/>
    <w:rsid w:val="00FD3E54"/>
    <w:rsid w:val="00FD6F51"/>
    <w:rsid w:val="00FE02DD"/>
    <w:rsid w:val="00FF1095"/>
    <w:rsid w:val="00FF134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F39F0"/>
  <w15:chartTrackingRefBased/>
  <w15:docId w15:val="{CDDAB40A-2C2E-4217-BCB0-A998A11F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F0A7C"/>
    <w:pPr>
      <w:spacing w:after="200" w:line="276" w:lineRule="auto"/>
    </w:pPr>
  </w:style>
  <w:style w:type="paragraph" w:styleId="Cmsor1">
    <w:name w:val="heading 1"/>
    <w:basedOn w:val="Norml"/>
    <w:next w:val="Cmsor2"/>
    <w:link w:val="Cmsor1Char"/>
    <w:qFormat/>
    <w:rsid w:val="005438B3"/>
    <w:pPr>
      <w:numPr>
        <w:numId w:val="1"/>
      </w:numPr>
      <w:spacing w:before="120" w:after="60" w:line="240" w:lineRule="auto"/>
      <w:jc w:val="center"/>
      <w:outlineLvl w:val="0"/>
    </w:pPr>
    <w:rPr>
      <w:rFonts w:ascii="Times New Roman" w:eastAsia="Times New Roman" w:hAnsi="Times New Roman" w:cs="Times New Roman"/>
      <w:b/>
      <w:kern w:val="28"/>
      <w:sz w:val="24"/>
      <w:szCs w:val="20"/>
      <w:lang w:eastAsia="hu-HU"/>
    </w:rPr>
  </w:style>
  <w:style w:type="paragraph" w:styleId="Cmsor2">
    <w:name w:val="heading 2"/>
    <w:basedOn w:val="Norml"/>
    <w:next w:val="Norml"/>
    <w:link w:val="Cmsor2Char"/>
    <w:uiPriority w:val="9"/>
    <w:semiHidden/>
    <w:unhideWhenUsed/>
    <w:qFormat/>
    <w:rsid w:val="005438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qFormat/>
    <w:rsid w:val="005438B3"/>
    <w:pPr>
      <w:numPr>
        <w:ilvl w:val="2"/>
        <w:numId w:val="1"/>
      </w:numPr>
      <w:spacing w:after="0" w:line="240" w:lineRule="auto"/>
      <w:jc w:val="both"/>
      <w:outlineLvl w:val="2"/>
    </w:pPr>
    <w:rPr>
      <w:rFonts w:ascii="Times New Roman" w:eastAsia="Times New Roman" w:hAnsi="Times New Roman" w:cs="Times New Roman"/>
      <w:sz w:val="24"/>
      <w:szCs w:val="20"/>
      <w:lang w:eastAsia="hu-HU"/>
    </w:rPr>
  </w:style>
  <w:style w:type="paragraph" w:styleId="Cmsor5">
    <w:name w:val="heading 5"/>
    <w:basedOn w:val="Norml"/>
    <w:next w:val="Norml"/>
    <w:link w:val="Cmsor5Char"/>
    <w:qFormat/>
    <w:rsid w:val="005438B3"/>
    <w:pPr>
      <w:numPr>
        <w:ilvl w:val="4"/>
        <w:numId w:val="1"/>
      </w:numPr>
      <w:spacing w:before="240" w:after="60" w:line="240" w:lineRule="auto"/>
      <w:outlineLvl w:val="4"/>
    </w:pPr>
    <w:rPr>
      <w:rFonts w:ascii="Arial" w:eastAsia="Times New Roman" w:hAnsi="Arial" w:cs="Times New Roman"/>
      <w:szCs w:val="20"/>
      <w:lang w:eastAsia="hu-HU"/>
    </w:rPr>
  </w:style>
  <w:style w:type="paragraph" w:styleId="Cmsor6">
    <w:name w:val="heading 6"/>
    <w:basedOn w:val="Norml"/>
    <w:next w:val="Norml"/>
    <w:link w:val="Cmsor6Char"/>
    <w:qFormat/>
    <w:rsid w:val="005438B3"/>
    <w:pPr>
      <w:numPr>
        <w:ilvl w:val="5"/>
        <w:numId w:val="1"/>
      </w:numPr>
      <w:spacing w:before="240" w:after="60" w:line="240" w:lineRule="auto"/>
      <w:outlineLvl w:val="5"/>
    </w:pPr>
    <w:rPr>
      <w:rFonts w:ascii="Times New Roman" w:eastAsia="Times New Roman" w:hAnsi="Times New Roman" w:cs="Times New Roman"/>
      <w:i/>
      <w:szCs w:val="20"/>
      <w:lang w:eastAsia="hu-HU"/>
    </w:rPr>
  </w:style>
  <w:style w:type="paragraph" w:styleId="Cmsor7">
    <w:name w:val="heading 7"/>
    <w:basedOn w:val="Norml"/>
    <w:next w:val="Norml"/>
    <w:link w:val="Cmsor7Char"/>
    <w:qFormat/>
    <w:rsid w:val="005438B3"/>
    <w:pPr>
      <w:numPr>
        <w:ilvl w:val="6"/>
        <w:numId w:val="1"/>
      </w:numPr>
      <w:spacing w:before="240" w:after="60" w:line="240" w:lineRule="auto"/>
      <w:outlineLvl w:val="6"/>
    </w:pPr>
    <w:rPr>
      <w:rFonts w:ascii="Arial" w:eastAsia="Times New Roman" w:hAnsi="Arial" w:cs="Times New Roman"/>
      <w:sz w:val="20"/>
      <w:szCs w:val="20"/>
      <w:lang w:eastAsia="hu-HU"/>
    </w:rPr>
  </w:style>
  <w:style w:type="paragraph" w:styleId="Cmsor8">
    <w:name w:val="heading 8"/>
    <w:basedOn w:val="Norml"/>
    <w:next w:val="Norml"/>
    <w:link w:val="Cmsor8Char"/>
    <w:qFormat/>
    <w:rsid w:val="005438B3"/>
    <w:pPr>
      <w:numPr>
        <w:ilvl w:val="7"/>
        <w:numId w:val="1"/>
      </w:numPr>
      <w:spacing w:before="240" w:after="60" w:line="240" w:lineRule="auto"/>
      <w:outlineLvl w:val="7"/>
    </w:pPr>
    <w:rPr>
      <w:rFonts w:ascii="Arial" w:eastAsia="Times New Roman" w:hAnsi="Arial" w:cs="Times New Roman"/>
      <w:i/>
      <w:sz w:val="20"/>
      <w:szCs w:val="20"/>
      <w:lang w:eastAsia="hu-HU"/>
    </w:rPr>
  </w:style>
  <w:style w:type="paragraph" w:styleId="Cmsor9">
    <w:name w:val="heading 9"/>
    <w:basedOn w:val="Norml"/>
    <w:next w:val="Norml"/>
    <w:link w:val="Cmsor9Char"/>
    <w:qFormat/>
    <w:rsid w:val="005438B3"/>
    <w:pPr>
      <w:numPr>
        <w:ilvl w:val="8"/>
        <w:numId w:val="1"/>
      </w:numPr>
      <w:spacing w:before="240" w:after="60" w:line="240" w:lineRule="auto"/>
      <w:outlineLvl w:val="8"/>
    </w:pPr>
    <w:rPr>
      <w:rFonts w:ascii="Arial" w:eastAsia="Times New Roman" w:hAnsi="Arial" w:cs="Times New Roman"/>
      <w:b/>
      <w:i/>
      <w:sz w:val="18"/>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5438B3"/>
    <w:rPr>
      <w:rFonts w:ascii="Times New Roman" w:eastAsia="Times New Roman" w:hAnsi="Times New Roman" w:cs="Times New Roman"/>
      <w:b/>
      <w:kern w:val="28"/>
      <w:sz w:val="24"/>
      <w:szCs w:val="20"/>
      <w:lang w:eastAsia="hu-HU"/>
    </w:rPr>
  </w:style>
  <w:style w:type="character" w:customStyle="1" w:styleId="Cmsor3Char">
    <w:name w:val="Címsor 3 Char"/>
    <w:basedOn w:val="Bekezdsalapbettpusa"/>
    <w:link w:val="Cmsor3"/>
    <w:rsid w:val="005438B3"/>
    <w:rPr>
      <w:rFonts w:ascii="Times New Roman" w:eastAsia="Times New Roman" w:hAnsi="Times New Roman" w:cs="Times New Roman"/>
      <w:sz w:val="24"/>
      <w:szCs w:val="20"/>
      <w:lang w:eastAsia="hu-HU"/>
    </w:rPr>
  </w:style>
  <w:style w:type="character" w:customStyle="1" w:styleId="Cmsor5Char">
    <w:name w:val="Címsor 5 Char"/>
    <w:basedOn w:val="Bekezdsalapbettpusa"/>
    <w:link w:val="Cmsor5"/>
    <w:rsid w:val="005438B3"/>
    <w:rPr>
      <w:rFonts w:ascii="Arial" w:eastAsia="Times New Roman" w:hAnsi="Arial" w:cs="Times New Roman"/>
      <w:szCs w:val="20"/>
      <w:lang w:eastAsia="hu-HU"/>
    </w:rPr>
  </w:style>
  <w:style w:type="character" w:customStyle="1" w:styleId="Cmsor6Char">
    <w:name w:val="Címsor 6 Char"/>
    <w:basedOn w:val="Bekezdsalapbettpusa"/>
    <w:link w:val="Cmsor6"/>
    <w:rsid w:val="005438B3"/>
    <w:rPr>
      <w:rFonts w:ascii="Times New Roman" w:eastAsia="Times New Roman" w:hAnsi="Times New Roman" w:cs="Times New Roman"/>
      <w:i/>
      <w:szCs w:val="20"/>
      <w:lang w:eastAsia="hu-HU"/>
    </w:rPr>
  </w:style>
  <w:style w:type="character" w:customStyle="1" w:styleId="Cmsor7Char">
    <w:name w:val="Címsor 7 Char"/>
    <w:basedOn w:val="Bekezdsalapbettpusa"/>
    <w:link w:val="Cmsor7"/>
    <w:rsid w:val="005438B3"/>
    <w:rPr>
      <w:rFonts w:ascii="Arial" w:eastAsia="Times New Roman" w:hAnsi="Arial" w:cs="Times New Roman"/>
      <w:sz w:val="20"/>
      <w:szCs w:val="20"/>
      <w:lang w:eastAsia="hu-HU"/>
    </w:rPr>
  </w:style>
  <w:style w:type="character" w:customStyle="1" w:styleId="Cmsor8Char">
    <w:name w:val="Címsor 8 Char"/>
    <w:basedOn w:val="Bekezdsalapbettpusa"/>
    <w:link w:val="Cmsor8"/>
    <w:rsid w:val="005438B3"/>
    <w:rPr>
      <w:rFonts w:ascii="Arial" w:eastAsia="Times New Roman" w:hAnsi="Arial" w:cs="Times New Roman"/>
      <w:i/>
      <w:sz w:val="20"/>
      <w:szCs w:val="20"/>
      <w:lang w:eastAsia="hu-HU"/>
    </w:rPr>
  </w:style>
  <w:style w:type="character" w:customStyle="1" w:styleId="Cmsor9Char">
    <w:name w:val="Címsor 9 Char"/>
    <w:basedOn w:val="Bekezdsalapbettpusa"/>
    <w:link w:val="Cmsor9"/>
    <w:rsid w:val="005438B3"/>
    <w:rPr>
      <w:rFonts w:ascii="Arial" w:eastAsia="Times New Roman" w:hAnsi="Arial" w:cs="Times New Roman"/>
      <w:b/>
      <w:i/>
      <w:sz w:val="18"/>
      <w:szCs w:val="20"/>
      <w:lang w:eastAsia="hu-HU"/>
    </w:rPr>
  </w:style>
  <w:style w:type="paragraph" w:styleId="Listaszerbekezds">
    <w:name w:val="List Paragraph"/>
    <w:basedOn w:val="Norml"/>
    <w:uiPriority w:val="34"/>
    <w:qFormat/>
    <w:rsid w:val="005438B3"/>
    <w:pPr>
      <w:ind w:left="720"/>
      <w:contextualSpacing/>
    </w:pPr>
  </w:style>
  <w:style w:type="paragraph" w:styleId="Jegyzetszveg">
    <w:name w:val="annotation text"/>
    <w:basedOn w:val="Norml"/>
    <w:link w:val="JegyzetszvegChar"/>
    <w:uiPriority w:val="99"/>
    <w:unhideWhenUsed/>
    <w:rsid w:val="005438B3"/>
    <w:pPr>
      <w:spacing w:after="0" w:line="240" w:lineRule="auto"/>
    </w:pPr>
    <w:rPr>
      <w:rFonts w:ascii="Times New Roman" w:eastAsia="Times New Roman" w:hAnsi="Times New Roman" w:cs="Times New Roman"/>
      <w:sz w:val="20"/>
      <w:szCs w:val="20"/>
      <w:lang w:eastAsia="hu-HU"/>
    </w:rPr>
  </w:style>
  <w:style w:type="character" w:customStyle="1" w:styleId="JegyzetszvegChar">
    <w:name w:val="Jegyzetszöveg Char"/>
    <w:basedOn w:val="Bekezdsalapbettpusa"/>
    <w:link w:val="Jegyzetszveg"/>
    <w:uiPriority w:val="99"/>
    <w:rsid w:val="005438B3"/>
    <w:rPr>
      <w:rFonts w:ascii="Times New Roman" w:eastAsia="Times New Roman" w:hAnsi="Times New Roman" w:cs="Times New Roman"/>
      <w:sz w:val="20"/>
      <w:szCs w:val="20"/>
      <w:lang w:eastAsia="hu-HU"/>
    </w:rPr>
  </w:style>
  <w:style w:type="character" w:styleId="Jegyzethivatkozs">
    <w:name w:val="annotation reference"/>
    <w:uiPriority w:val="99"/>
    <w:unhideWhenUsed/>
    <w:rsid w:val="005438B3"/>
    <w:rPr>
      <w:sz w:val="16"/>
      <w:szCs w:val="16"/>
    </w:rPr>
  </w:style>
  <w:style w:type="character" w:styleId="Hiperhivatkozs">
    <w:name w:val="Hyperlink"/>
    <w:uiPriority w:val="99"/>
    <w:unhideWhenUsed/>
    <w:rsid w:val="005438B3"/>
    <w:rPr>
      <w:color w:val="0000FF"/>
      <w:u w:val="single"/>
    </w:rPr>
  </w:style>
  <w:style w:type="paragraph" w:styleId="NormlWeb">
    <w:name w:val="Normal (Web)"/>
    <w:basedOn w:val="Norml"/>
    <w:uiPriority w:val="99"/>
    <w:unhideWhenUsed/>
    <w:rsid w:val="005438B3"/>
    <w:pPr>
      <w:spacing w:before="100" w:beforeAutospacing="1" w:after="100" w:afterAutospacing="1" w:line="240" w:lineRule="auto"/>
      <w:jc w:val="both"/>
    </w:pPr>
    <w:rPr>
      <w:rFonts w:ascii="Times" w:eastAsia="MS Mincho" w:hAnsi="Times" w:cs="Times New Roman"/>
      <w:sz w:val="20"/>
      <w:szCs w:val="20"/>
      <w:lang w:val="cs-CZ"/>
    </w:rPr>
  </w:style>
  <w:style w:type="character" w:customStyle="1" w:styleId="Cmsor2Char">
    <w:name w:val="Címsor 2 Char"/>
    <w:basedOn w:val="Bekezdsalapbettpusa"/>
    <w:link w:val="Cmsor2"/>
    <w:uiPriority w:val="9"/>
    <w:semiHidden/>
    <w:rsid w:val="005438B3"/>
    <w:rPr>
      <w:rFonts w:asciiTheme="majorHAnsi" w:eastAsiaTheme="majorEastAsia" w:hAnsiTheme="majorHAnsi" w:cstheme="majorBidi"/>
      <w:color w:val="2E74B5" w:themeColor="accent1" w:themeShade="BF"/>
      <w:sz w:val="26"/>
      <w:szCs w:val="26"/>
    </w:rPr>
  </w:style>
  <w:style w:type="paragraph" w:styleId="Buborkszveg">
    <w:name w:val="Balloon Text"/>
    <w:basedOn w:val="Norml"/>
    <w:link w:val="BuborkszvegChar"/>
    <w:uiPriority w:val="99"/>
    <w:semiHidden/>
    <w:unhideWhenUsed/>
    <w:rsid w:val="005438B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438B3"/>
    <w:rPr>
      <w:rFonts w:ascii="Segoe UI" w:hAnsi="Segoe UI" w:cs="Segoe UI"/>
      <w:sz w:val="18"/>
      <w:szCs w:val="18"/>
    </w:rPr>
  </w:style>
  <w:style w:type="paragraph" w:styleId="lfej">
    <w:name w:val="header"/>
    <w:basedOn w:val="Norml"/>
    <w:link w:val="lfejChar"/>
    <w:uiPriority w:val="99"/>
    <w:unhideWhenUsed/>
    <w:rsid w:val="005438B3"/>
    <w:pPr>
      <w:tabs>
        <w:tab w:val="center" w:pos="4536"/>
        <w:tab w:val="right" w:pos="9072"/>
      </w:tabs>
      <w:spacing w:after="0" w:line="240" w:lineRule="auto"/>
    </w:pPr>
  </w:style>
  <w:style w:type="character" w:customStyle="1" w:styleId="lfejChar">
    <w:name w:val="Élőfej Char"/>
    <w:basedOn w:val="Bekezdsalapbettpusa"/>
    <w:link w:val="lfej"/>
    <w:uiPriority w:val="99"/>
    <w:rsid w:val="005438B3"/>
  </w:style>
  <w:style w:type="paragraph" w:styleId="llb">
    <w:name w:val="footer"/>
    <w:basedOn w:val="Norml"/>
    <w:link w:val="llbChar"/>
    <w:uiPriority w:val="99"/>
    <w:unhideWhenUsed/>
    <w:rsid w:val="005438B3"/>
    <w:pPr>
      <w:tabs>
        <w:tab w:val="center" w:pos="4536"/>
        <w:tab w:val="right" w:pos="9072"/>
      </w:tabs>
      <w:spacing w:after="0" w:line="240" w:lineRule="auto"/>
    </w:pPr>
  </w:style>
  <w:style w:type="character" w:customStyle="1" w:styleId="llbChar">
    <w:name w:val="Élőláb Char"/>
    <w:basedOn w:val="Bekezdsalapbettpusa"/>
    <w:link w:val="llb"/>
    <w:uiPriority w:val="99"/>
    <w:rsid w:val="005438B3"/>
  </w:style>
  <w:style w:type="paragraph" w:styleId="Megjegyzstrgya">
    <w:name w:val="annotation subject"/>
    <w:basedOn w:val="Jegyzetszveg"/>
    <w:next w:val="Jegyzetszveg"/>
    <w:link w:val="MegjegyzstrgyaChar"/>
    <w:uiPriority w:val="99"/>
    <w:semiHidden/>
    <w:unhideWhenUsed/>
    <w:rsid w:val="00D8247B"/>
    <w:pPr>
      <w:spacing w:after="200"/>
    </w:pPr>
    <w:rPr>
      <w:rFonts w:asciiTheme="minorHAnsi" w:eastAsiaTheme="minorHAnsi" w:hAnsiTheme="minorHAnsi" w:cstheme="minorBidi"/>
      <w:b/>
      <w:bCs/>
      <w:lang w:eastAsia="en-US"/>
    </w:rPr>
  </w:style>
  <w:style w:type="character" w:customStyle="1" w:styleId="MegjegyzstrgyaChar">
    <w:name w:val="Megjegyzés tárgya Char"/>
    <w:basedOn w:val="JegyzetszvegChar"/>
    <w:link w:val="Megjegyzstrgya"/>
    <w:uiPriority w:val="99"/>
    <w:semiHidden/>
    <w:rsid w:val="00D8247B"/>
    <w:rPr>
      <w:rFonts w:ascii="Times New Roman" w:eastAsia="Times New Roman" w:hAnsi="Times New Roman" w:cs="Times New Roman"/>
      <w:b/>
      <w:bCs/>
      <w:sz w:val="20"/>
      <w:szCs w:val="20"/>
      <w:lang w:eastAsia="hu-HU"/>
    </w:rPr>
  </w:style>
  <w:style w:type="table" w:styleId="Rcsostblzat">
    <w:name w:val="Table Grid"/>
    <w:basedOn w:val="Normltblzat"/>
    <w:uiPriority w:val="39"/>
    <w:rsid w:val="005E7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bjegyzetszveg">
    <w:name w:val="footnote text"/>
    <w:basedOn w:val="Norml"/>
    <w:link w:val="LbjegyzetszvegChar"/>
    <w:uiPriority w:val="99"/>
    <w:semiHidden/>
    <w:unhideWhenUsed/>
    <w:rsid w:val="005E7FB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5E7FBA"/>
    <w:rPr>
      <w:sz w:val="20"/>
      <w:szCs w:val="20"/>
    </w:rPr>
  </w:style>
  <w:style w:type="character" w:styleId="Lbjegyzet-hivatkozs">
    <w:name w:val="footnote reference"/>
    <w:basedOn w:val="Bekezdsalapbettpusa"/>
    <w:uiPriority w:val="99"/>
    <w:semiHidden/>
    <w:unhideWhenUsed/>
    <w:rsid w:val="005E7FBA"/>
    <w:rPr>
      <w:vertAlign w:val="superscript"/>
    </w:rPr>
  </w:style>
  <w:style w:type="paragraph" w:styleId="Tartalomjegyzkcmsora">
    <w:name w:val="TOC Heading"/>
    <w:basedOn w:val="Cmsor1"/>
    <w:next w:val="Norml"/>
    <w:uiPriority w:val="39"/>
    <w:unhideWhenUsed/>
    <w:qFormat/>
    <w:rsid w:val="00276713"/>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kern w:val="0"/>
      <w:sz w:val="32"/>
      <w:szCs w:val="32"/>
    </w:rPr>
  </w:style>
  <w:style w:type="paragraph" w:styleId="TJ2">
    <w:name w:val="toc 2"/>
    <w:basedOn w:val="Norml"/>
    <w:next w:val="Norml"/>
    <w:autoRedefine/>
    <w:uiPriority w:val="39"/>
    <w:unhideWhenUsed/>
    <w:rsid w:val="00276713"/>
    <w:pPr>
      <w:spacing w:after="100" w:line="259" w:lineRule="auto"/>
      <w:ind w:left="220"/>
    </w:pPr>
    <w:rPr>
      <w:rFonts w:eastAsiaTheme="minorEastAsia" w:cs="Times New Roman"/>
      <w:lang w:eastAsia="hu-HU"/>
    </w:rPr>
  </w:style>
  <w:style w:type="paragraph" w:styleId="TJ1">
    <w:name w:val="toc 1"/>
    <w:basedOn w:val="Norml"/>
    <w:next w:val="Norml"/>
    <w:autoRedefine/>
    <w:uiPriority w:val="39"/>
    <w:unhideWhenUsed/>
    <w:rsid w:val="00276713"/>
    <w:pPr>
      <w:spacing w:after="100" w:line="259" w:lineRule="auto"/>
    </w:pPr>
    <w:rPr>
      <w:rFonts w:eastAsiaTheme="minorEastAsia" w:cs="Times New Roman"/>
      <w:lang w:eastAsia="hu-HU"/>
    </w:rPr>
  </w:style>
  <w:style w:type="paragraph" w:styleId="TJ3">
    <w:name w:val="toc 3"/>
    <w:basedOn w:val="Norml"/>
    <w:next w:val="Norml"/>
    <w:autoRedefine/>
    <w:uiPriority w:val="39"/>
    <w:unhideWhenUsed/>
    <w:rsid w:val="00276713"/>
    <w:pPr>
      <w:spacing w:after="100" w:line="259" w:lineRule="auto"/>
      <w:ind w:left="440"/>
    </w:pPr>
    <w:rPr>
      <w:rFonts w:eastAsiaTheme="minorEastAsia" w:cs="Times New Roman"/>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75472">
      <w:bodyDiv w:val="1"/>
      <w:marLeft w:val="0"/>
      <w:marRight w:val="0"/>
      <w:marTop w:val="0"/>
      <w:marBottom w:val="0"/>
      <w:divBdr>
        <w:top w:val="none" w:sz="0" w:space="0" w:color="auto"/>
        <w:left w:val="none" w:sz="0" w:space="0" w:color="auto"/>
        <w:bottom w:val="none" w:sz="0" w:space="0" w:color="auto"/>
        <w:right w:val="none" w:sz="0" w:space="0" w:color="auto"/>
      </w:divBdr>
    </w:div>
    <w:div w:id="56169891">
      <w:bodyDiv w:val="1"/>
      <w:marLeft w:val="0"/>
      <w:marRight w:val="0"/>
      <w:marTop w:val="0"/>
      <w:marBottom w:val="0"/>
      <w:divBdr>
        <w:top w:val="none" w:sz="0" w:space="0" w:color="auto"/>
        <w:left w:val="none" w:sz="0" w:space="0" w:color="auto"/>
        <w:bottom w:val="none" w:sz="0" w:space="0" w:color="auto"/>
        <w:right w:val="none" w:sz="0" w:space="0" w:color="auto"/>
      </w:divBdr>
    </w:div>
    <w:div w:id="207912611">
      <w:bodyDiv w:val="1"/>
      <w:marLeft w:val="0"/>
      <w:marRight w:val="0"/>
      <w:marTop w:val="0"/>
      <w:marBottom w:val="0"/>
      <w:divBdr>
        <w:top w:val="none" w:sz="0" w:space="0" w:color="auto"/>
        <w:left w:val="none" w:sz="0" w:space="0" w:color="auto"/>
        <w:bottom w:val="none" w:sz="0" w:space="0" w:color="auto"/>
        <w:right w:val="none" w:sz="0" w:space="0" w:color="auto"/>
      </w:divBdr>
    </w:div>
    <w:div w:id="208609365">
      <w:bodyDiv w:val="1"/>
      <w:marLeft w:val="0"/>
      <w:marRight w:val="0"/>
      <w:marTop w:val="0"/>
      <w:marBottom w:val="0"/>
      <w:divBdr>
        <w:top w:val="none" w:sz="0" w:space="0" w:color="auto"/>
        <w:left w:val="none" w:sz="0" w:space="0" w:color="auto"/>
        <w:bottom w:val="none" w:sz="0" w:space="0" w:color="auto"/>
        <w:right w:val="none" w:sz="0" w:space="0" w:color="auto"/>
      </w:divBdr>
    </w:div>
    <w:div w:id="210774245">
      <w:bodyDiv w:val="1"/>
      <w:marLeft w:val="0"/>
      <w:marRight w:val="0"/>
      <w:marTop w:val="0"/>
      <w:marBottom w:val="0"/>
      <w:divBdr>
        <w:top w:val="none" w:sz="0" w:space="0" w:color="auto"/>
        <w:left w:val="none" w:sz="0" w:space="0" w:color="auto"/>
        <w:bottom w:val="none" w:sz="0" w:space="0" w:color="auto"/>
        <w:right w:val="none" w:sz="0" w:space="0" w:color="auto"/>
      </w:divBdr>
    </w:div>
    <w:div w:id="211965546">
      <w:bodyDiv w:val="1"/>
      <w:marLeft w:val="0"/>
      <w:marRight w:val="0"/>
      <w:marTop w:val="0"/>
      <w:marBottom w:val="0"/>
      <w:divBdr>
        <w:top w:val="none" w:sz="0" w:space="0" w:color="auto"/>
        <w:left w:val="none" w:sz="0" w:space="0" w:color="auto"/>
        <w:bottom w:val="none" w:sz="0" w:space="0" w:color="auto"/>
        <w:right w:val="none" w:sz="0" w:space="0" w:color="auto"/>
      </w:divBdr>
    </w:div>
    <w:div w:id="295141200">
      <w:bodyDiv w:val="1"/>
      <w:marLeft w:val="0"/>
      <w:marRight w:val="0"/>
      <w:marTop w:val="0"/>
      <w:marBottom w:val="0"/>
      <w:divBdr>
        <w:top w:val="none" w:sz="0" w:space="0" w:color="auto"/>
        <w:left w:val="none" w:sz="0" w:space="0" w:color="auto"/>
        <w:bottom w:val="none" w:sz="0" w:space="0" w:color="auto"/>
        <w:right w:val="none" w:sz="0" w:space="0" w:color="auto"/>
      </w:divBdr>
    </w:div>
    <w:div w:id="349719205">
      <w:bodyDiv w:val="1"/>
      <w:marLeft w:val="0"/>
      <w:marRight w:val="0"/>
      <w:marTop w:val="0"/>
      <w:marBottom w:val="0"/>
      <w:divBdr>
        <w:top w:val="none" w:sz="0" w:space="0" w:color="auto"/>
        <w:left w:val="none" w:sz="0" w:space="0" w:color="auto"/>
        <w:bottom w:val="none" w:sz="0" w:space="0" w:color="auto"/>
        <w:right w:val="none" w:sz="0" w:space="0" w:color="auto"/>
      </w:divBdr>
    </w:div>
    <w:div w:id="360522048">
      <w:bodyDiv w:val="1"/>
      <w:marLeft w:val="0"/>
      <w:marRight w:val="0"/>
      <w:marTop w:val="0"/>
      <w:marBottom w:val="0"/>
      <w:divBdr>
        <w:top w:val="none" w:sz="0" w:space="0" w:color="auto"/>
        <w:left w:val="none" w:sz="0" w:space="0" w:color="auto"/>
        <w:bottom w:val="none" w:sz="0" w:space="0" w:color="auto"/>
        <w:right w:val="none" w:sz="0" w:space="0" w:color="auto"/>
      </w:divBdr>
    </w:div>
    <w:div w:id="375475990">
      <w:bodyDiv w:val="1"/>
      <w:marLeft w:val="0"/>
      <w:marRight w:val="0"/>
      <w:marTop w:val="0"/>
      <w:marBottom w:val="0"/>
      <w:divBdr>
        <w:top w:val="none" w:sz="0" w:space="0" w:color="auto"/>
        <w:left w:val="none" w:sz="0" w:space="0" w:color="auto"/>
        <w:bottom w:val="none" w:sz="0" w:space="0" w:color="auto"/>
        <w:right w:val="none" w:sz="0" w:space="0" w:color="auto"/>
      </w:divBdr>
    </w:div>
    <w:div w:id="387336688">
      <w:bodyDiv w:val="1"/>
      <w:marLeft w:val="0"/>
      <w:marRight w:val="0"/>
      <w:marTop w:val="0"/>
      <w:marBottom w:val="0"/>
      <w:divBdr>
        <w:top w:val="none" w:sz="0" w:space="0" w:color="auto"/>
        <w:left w:val="none" w:sz="0" w:space="0" w:color="auto"/>
        <w:bottom w:val="none" w:sz="0" w:space="0" w:color="auto"/>
        <w:right w:val="none" w:sz="0" w:space="0" w:color="auto"/>
      </w:divBdr>
    </w:div>
    <w:div w:id="395444493">
      <w:bodyDiv w:val="1"/>
      <w:marLeft w:val="0"/>
      <w:marRight w:val="0"/>
      <w:marTop w:val="0"/>
      <w:marBottom w:val="0"/>
      <w:divBdr>
        <w:top w:val="none" w:sz="0" w:space="0" w:color="auto"/>
        <w:left w:val="none" w:sz="0" w:space="0" w:color="auto"/>
        <w:bottom w:val="none" w:sz="0" w:space="0" w:color="auto"/>
        <w:right w:val="none" w:sz="0" w:space="0" w:color="auto"/>
      </w:divBdr>
    </w:div>
    <w:div w:id="397018498">
      <w:bodyDiv w:val="1"/>
      <w:marLeft w:val="0"/>
      <w:marRight w:val="0"/>
      <w:marTop w:val="0"/>
      <w:marBottom w:val="0"/>
      <w:divBdr>
        <w:top w:val="none" w:sz="0" w:space="0" w:color="auto"/>
        <w:left w:val="none" w:sz="0" w:space="0" w:color="auto"/>
        <w:bottom w:val="none" w:sz="0" w:space="0" w:color="auto"/>
        <w:right w:val="none" w:sz="0" w:space="0" w:color="auto"/>
      </w:divBdr>
    </w:div>
    <w:div w:id="399524863">
      <w:bodyDiv w:val="1"/>
      <w:marLeft w:val="0"/>
      <w:marRight w:val="0"/>
      <w:marTop w:val="0"/>
      <w:marBottom w:val="0"/>
      <w:divBdr>
        <w:top w:val="none" w:sz="0" w:space="0" w:color="auto"/>
        <w:left w:val="none" w:sz="0" w:space="0" w:color="auto"/>
        <w:bottom w:val="none" w:sz="0" w:space="0" w:color="auto"/>
        <w:right w:val="none" w:sz="0" w:space="0" w:color="auto"/>
      </w:divBdr>
    </w:div>
    <w:div w:id="435906315">
      <w:bodyDiv w:val="1"/>
      <w:marLeft w:val="0"/>
      <w:marRight w:val="0"/>
      <w:marTop w:val="0"/>
      <w:marBottom w:val="0"/>
      <w:divBdr>
        <w:top w:val="none" w:sz="0" w:space="0" w:color="auto"/>
        <w:left w:val="none" w:sz="0" w:space="0" w:color="auto"/>
        <w:bottom w:val="none" w:sz="0" w:space="0" w:color="auto"/>
        <w:right w:val="none" w:sz="0" w:space="0" w:color="auto"/>
      </w:divBdr>
    </w:div>
    <w:div w:id="489827604">
      <w:bodyDiv w:val="1"/>
      <w:marLeft w:val="0"/>
      <w:marRight w:val="0"/>
      <w:marTop w:val="0"/>
      <w:marBottom w:val="0"/>
      <w:divBdr>
        <w:top w:val="none" w:sz="0" w:space="0" w:color="auto"/>
        <w:left w:val="none" w:sz="0" w:space="0" w:color="auto"/>
        <w:bottom w:val="none" w:sz="0" w:space="0" w:color="auto"/>
        <w:right w:val="none" w:sz="0" w:space="0" w:color="auto"/>
      </w:divBdr>
    </w:div>
    <w:div w:id="533423264">
      <w:bodyDiv w:val="1"/>
      <w:marLeft w:val="0"/>
      <w:marRight w:val="0"/>
      <w:marTop w:val="0"/>
      <w:marBottom w:val="0"/>
      <w:divBdr>
        <w:top w:val="none" w:sz="0" w:space="0" w:color="auto"/>
        <w:left w:val="none" w:sz="0" w:space="0" w:color="auto"/>
        <w:bottom w:val="none" w:sz="0" w:space="0" w:color="auto"/>
        <w:right w:val="none" w:sz="0" w:space="0" w:color="auto"/>
      </w:divBdr>
    </w:div>
    <w:div w:id="566385115">
      <w:bodyDiv w:val="1"/>
      <w:marLeft w:val="0"/>
      <w:marRight w:val="0"/>
      <w:marTop w:val="0"/>
      <w:marBottom w:val="0"/>
      <w:divBdr>
        <w:top w:val="none" w:sz="0" w:space="0" w:color="auto"/>
        <w:left w:val="none" w:sz="0" w:space="0" w:color="auto"/>
        <w:bottom w:val="none" w:sz="0" w:space="0" w:color="auto"/>
        <w:right w:val="none" w:sz="0" w:space="0" w:color="auto"/>
      </w:divBdr>
    </w:div>
    <w:div w:id="573509370">
      <w:bodyDiv w:val="1"/>
      <w:marLeft w:val="0"/>
      <w:marRight w:val="0"/>
      <w:marTop w:val="0"/>
      <w:marBottom w:val="0"/>
      <w:divBdr>
        <w:top w:val="none" w:sz="0" w:space="0" w:color="auto"/>
        <w:left w:val="none" w:sz="0" w:space="0" w:color="auto"/>
        <w:bottom w:val="none" w:sz="0" w:space="0" w:color="auto"/>
        <w:right w:val="none" w:sz="0" w:space="0" w:color="auto"/>
      </w:divBdr>
    </w:div>
    <w:div w:id="593512486">
      <w:bodyDiv w:val="1"/>
      <w:marLeft w:val="0"/>
      <w:marRight w:val="0"/>
      <w:marTop w:val="0"/>
      <w:marBottom w:val="0"/>
      <w:divBdr>
        <w:top w:val="none" w:sz="0" w:space="0" w:color="auto"/>
        <w:left w:val="none" w:sz="0" w:space="0" w:color="auto"/>
        <w:bottom w:val="none" w:sz="0" w:space="0" w:color="auto"/>
        <w:right w:val="none" w:sz="0" w:space="0" w:color="auto"/>
      </w:divBdr>
    </w:div>
    <w:div w:id="645817728">
      <w:bodyDiv w:val="1"/>
      <w:marLeft w:val="0"/>
      <w:marRight w:val="0"/>
      <w:marTop w:val="0"/>
      <w:marBottom w:val="0"/>
      <w:divBdr>
        <w:top w:val="none" w:sz="0" w:space="0" w:color="auto"/>
        <w:left w:val="none" w:sz="0" w:space="0" w:color="auto"/>
        <w:bottom w:val="none" w:sz="0" w:space="0" w:color="auto"/>
        <w:right w:val="none" w:sz="0" w:space="0" w:color="auto"/>
      </w:divBdr>
    </w:div>
    <w:div w:id="649335417">
      <w:bodyDiv w:val="1"/>
      <w:marLeft w:val="0"/>
      <w:marRight w:val="0"/>
      <w:marTop w:val="0"/>
      <w:marBottom w:val="0"/>
      <w:divBdr>
        <w:top w:val="none" w:sz="0" w:space="0" w:color="auto"/>
        <w:left w:val="none" w:sz="0" w:space="0" w:color="auto"/>
        <w:bottom w:val="none" w:sz="0" w:space="0" w:color="auto"/>
        <w:right w:val="none" w:sz="0" w:space="0" w:color="auto"/>
      </w:divBdr>
    </w:div>
    <w:div w:id="748580846">
      <w:bodyDiv w:val="1"/>
      <w:marLeft w:val="0"/>
      <w:marRight w:val="0"/>
      <w:marTop w:val="0"/>
      <w:marBottom w:val="0"/>
      <w:divBdr>
        <w:top w:val="none" w:sz="0" w:space="0" w:color="auto"/>
        <w:left w:val="none" w:sz="0" w:space="0" w:color="auto"/>
        <w:bottom w:val="none" w:sz="0" w:space="0" w:color="auto"/>
        <w:right w:val="none" w:sz="0" w:space="0" w:color="auto"/>
      </w:divBdr>
    </w:div>
    <w:div w:id="779182762">
      <w:bodyDiv w:val="1"/>
      <w:marLeft w:val="0"/>
      <w:marRight w:val="0"/>
      <w:marTop w:val="0"/>
      <w:marBottom w:val="0"/>
      <w:divBdr>
        <w:top w:val="none" w:sz="0" w:space="0" w:color="auto"/>
        <w:left w:val="none" w:sz="0" w:space="0" w:color="auto"/>
        <w:bottom w:val="none" w:sz="0" w:space="0" w:color="auto"/>
        <w:right w:val="none" w:sz="0" w:space="0" w:color="auto"/>
      </w:divBdr>
    </w:div>
    <w:div w:id="815996270">
      <w:bodyDiv w:val="1"/>
      <w:marLeft w:val="0"/>
      <w:marRight w:val="0"/>
      <w:marTop w:val="0"/>
      <w:marBottom w:val="0"/>
      <w:divBdr>
        <w:top w:val="none" w:sz="0" w:space="0" w:color="auto"/>
        <w:left w:val="none" w:sz="0" w:space="0" w:color="auto"/>
        <w:bottom w:val="none" w:sz="0" w:space="0" w:color="auto"/>
        <w:right w:val="none" w:sz="0" w:space="0" w:color="auto"/>
      </w:divBdr>
    </w:div>
    <w:div w:id="818380632">
      <w:bodyDiv w:val="1"/>
      <w:marLeft w:val="0"/>
      <w:marRight w:val="0"/>
      <w:marTop w:val="0"/>
      <w:marBottom w:val="0"/>
      <w:divBdr>
        <w:top w:val="none" w:sz="0" w:space="0" w:color="auto"/>
        <w:left w:val="none" w:sz="0" w:space="0" w:color="auto"/>
        <w:bottom w:val="none" w:sz="0" w:space="0" w:color="auto"/>
        <w:right w:val="none" w:sz="0" w:space="0" w:color="auto"/>
      </w:divBdr>
    </w:div>
    <w:div w:id="825361575">
      <w:bodyDiv w:val="1"/>
      <w:marLeft w:val="0"/>
      <w:marRight w:val="0"/>
      <w:marTop w:val="0"/>
      <w:marBottom w:val="0"/>
      <w:divBdr>
        <w:top w:val="none" w:sz="0" w:space="0" w:color="auto"/>
        <w:left w:val="none" w:sz="0" w:space="0" w:color="auto"/>
        <w:bottom w:val="none" w:sz="0" w:space="0" w:color="auto"/>
        <w:right w:val="none" w:sz="0" w:space="0" w:color="auto"/>
      </w:divBdr>
    </w:div>
    <w:div w:id="831071042">
      <w:bodyDiv w:val="1"/>
      <w:marLeft w:val="0"/>
      <w:marRight w:val="0"/>
      <w:marTop w:val="0"/>
      <w:marBottom w:val="0"/>
      <w:divBdr>
        <w:top w:val="none" w:sz="0" w:space="0" w:color="auto"/>
        <w:left w:val="none" w:sz="0" w:space="0" w:color="auto"/>
        <w:bottom w:val="none" w:sz="0" w:space="0" w:color="auto"/>
        <w:right w:val="none" w:sz="0" w:space="0" w:color="auto"/>
      </w:divBdr>
    </w:div>
    <w:div w:id="831799844">
      <w:bodyDiv w:val="1"/>
      <w:marLeft w:val="0"/>
      <w:marRight w:val="0"/>
      <w:marTop w:val="0"/>
      <w:marBottom w:val="0"/>
      <w:divBdr>
        <w:top w:val="none" w:sz="0" w:space="0" w:color="auto"/>
        <w:left w:val="none" w:sz="0" w:space="0" w:color="auto"/>
        <w:bottom w:val="none" w:sz="0" w:space="0" w:color="auto"/>
        <w:right w:val="none" w:sz="0" w:space="0" w:color="auto"/>
      </w:divBdr>
    </w:div>
    <w:div w:id="878977519">
      <w:bodyDiv w:val="1"/>
      <w:marLeft w:val="0"/>
      <w:marRight w:val="0"/>
      <w:marTop w:val="0"/>
      <w:marBottom w:val="0"/>
      <w:divBdr>
        <w:top w:val="none" w:sz="0" w:space="0" w:color="auto"/>
        <w:left w:val="none" w:sz="0" w:space="0" w:color="auto"/>
        <w:bottom w:val="none" w:sz="0" w:space="0" w:color="auto"/>
        <w:right w:val="none" w:sz="0" w:space="0" w:color="auto"/>
      </w:divBdr>
    </w:div>
    <w:div w:id="890312891">
      <w:bodyDiv w:val="1"/>
      <w:marLeft w:val="0"/>
      <w:marRight w:val="0"/>
      <w:marTop w:val="0"/>
      <w:marBottom w:val="0"/>
      <w:divBdr>
        <w:top w:val="none" w:sz="0" w:space="0" w:color="auto"/>
        <w:left w:val="none" w:sz="0" w:space="0" w:color="auto"/>
        <w:bottom w:val="none" w:sz="0" w:space="0" w:color="auto"/>
        <w:right w:val="none" w:sz="0" w:space="0" w:color="auto"/>
      </w:divBdr>
    </w:div>
    <w:div w:id="892546521">
      <w:bodyDiv w:val="1"/>
      <w:marLeft w:val="0"/>
      <w:marRight w:val="0"/>
      <w:marTop w:val="0"/>
      <w:marBottom w:val="0"/>
      <w:divBdr>
        <w:top w:val="none" w:sz="0" w:space="0" w:color="auto"/>
        <w:left w:val="none" w:sz="0" w:space="0" w:color="auto"/>
        <w:bottom w:val="none" w:sz="0" w:space="0" w:color="auto"/>
        <w:right w:val="none" w:sz="0" w:space="0" w:color="auto"/>
      </w:divBdr>
    </w:div>
    <w:div w:id="910118683">
      <w:bodyDiv w:val="1"/>
      <w:marLeft w:val="0"/>
      <w:marRight w:val="0"/>
      <w:marTop w:val="0"/>
      <w:marBottom w:val="0"/>
      <w:divBdr>
        <w:top w:val="none" w:sz="0" w:space="0" w:color="auto"/>
        <w:left w:val="none" w:sz="0" w:space="0" w:color="auto"/>
        <w:bottom w:val="none" w:sz="0" w:space="0" w:color="auto"/>
        <w:right w:val="none" w:sz="0" w:space="0" w:color="auto"/>
      </w:divBdr>
    </w:div>
    <w:div w:id="982857374">
      <w:bodyDiv w:val="1"/>
      <w:marLeft w:val="0"/>
      <w:marRight w:val="0"/>
      <w:marTop w:val="0"/>
      <w:marBottom w:val="0"/>
      <w:divBdr>
        <w:top w:val="none" w:sz="0" w:space="0" w:color="auto"/>
        <w:left w:val="none" w:sz="0" w:space="0" w:color="auto"/>
        <w:bottom w:val="none" w:sz="0" w:space="0" w:color="auto"/>
        <w:right w:val="none" w:sz="0" w:space="0" w:color="auto"/>
      </w:divBdr>
    </w:div>
    <w:div w:id="986401120">
      <w:bodyDiv w:val="1"/>
      <w:marLeft w:val="0"/>
      <w:marRight w:val="0"/>
      <w:marTop w:val="0"/>
      <w:marBottom w:val="0"/>
      <w:divBdr>
        <w:top w:val="none" w:sz="0" w:space="0" w:color="auto"/>
        <w:left w:val="none" w:sz="0" w:space="0" w:color="auto"/>
        <w:bottom w:val="none" w:sz="0" w:space="0" w:color="auto"/>
        <w:right w:val="none" w:sz="0" w:space="0" w:color="auto"/>
      </w:divBdr>
    </w:div>
    <w:div w:id="1017388100">
      <w:bodyDiv w:val="1"/>
      <w:marLeft w:val="0"/>
      <w:marRight w:val="0"/>
      <w:marTop w:val="0"/>
      <w:marBottom w:val="0"/>
      <w:divBdr>
        <w:top w:val="none" w:sz="0" w:space="0" w:color="auto"/>
        <w:left w:val="none" w:sz="0" w:space="0" w:color="auto"/>
        <w:bottom w:val="none" w:sz="0" w:space="0" w:color="auto"/>
        <w:right w:val="none" w:sz="0" w:space="0" w:color="auto"/>
      </w:divBdr>
    </w:div>
    <w:div w:id="1022970772">
      <w:bodyDiv w:val="1"/>
      <w:marLeft w:val="0"/>
      <w:marRight w:val="0"/>
      <w:marTop w:val="0"/>
      <w:marBottom w:val="0"/>
      <w:divBdr>
        <w:top w:val="none" w:sz="0" w:space="0" w:color="auto"/>
        <w:left w:val="none" w:sz="0" w:space="0" w:color="auto"/>
        <w:bottom w:val="none" w:sz="0" w:space="0" w:color="auto"/>
        <w:right w:val="none" w:sz="0" w:space="0" w:color="auto"/>
      </w:divBdr>
    </w:div>
    <w:div w:id="1029258954">
      <w:bodyDiv w:val="1"/>
      <w:marLeft w:val="0"/>
      <w:marRight w:val="0"/>
      <w:marTop w:val="0"/>
      <w:marBottom w:val="0"/>
      <w:divBdr>
        <w:top w:val="none" w:sz="0" w:space="0" w:color="auto"/>
        <w:left w:val="none" w:sz="0" w:space="0" w:color="auto"/>
        <w:bottom w:val="none" w:sz="0" w:space="0" w:color="auto"/>
        <w:right w:val="none" w:sz="0" w:space="0" w:color="auto"/>
      </w:divBdr>
    </w:div>
    <w:div w:id="1038772322">
      <w:bodyDiv w:val="1"/>
      <w:marLeft w:val="0"/>
      <w:marRight w:val="0"/>
      <w:marTop w:val="0"/>
      <w:marBottom w:val="0"/>
      <w:divBdr>
        <w:top w:val="none" w:sz="0" w:space="0" w:color="auto"/>
        <w:left w:val="none" w:sz="0" w:space="0" w:color="auto"/>
        <w:bottom w:val="none" w:sz="0" w:space="0" w:color="auto"/>
        <w:right w:val="none" w:sz="0" w:space="0" w:color="auto"/>
      </w:divBdr>
    </w:div>
    <w:div w:id="1049917247">
      <w:bodyDiv w:val="1"/>
      <w:marLeft w:val="0"/>
      <w:marRight w:val="0"/>
      <w:marTop w:val="0"/>
      <w:marBottom w:val="0"/>
      <w:divBdr>
        <w:top w:val="none" w:sz="0" w:space="0" w:color="auto"/>
        <w:left w:val="none" w:sz="0" w:space="0" w:color="auto"/>
        <w:bottom w:val="none" w:sz="0" w:space="0" w:color="auto"/>
        <w:right w:val="none" w:sz="0" w:space="0" w:color="auto"/>
      </w:divBdr>
    </w:div>
    <w:div w:id="1053844305">
      <w:bodyDiv w:val="1"/>
      <w:marLeft w:val="0"/>
      <w:marRight w:val="0"/>
      <w:marTop w:val="0"/>
      <w:marBottom w:val="0"/>
      <w:divBdr>
        <w:top w:val="none" w:sz="0" w:space="0" w:color="auto"/>
        <w:left w:val="none" w:sz="0" w:space="0" w:color="auto"/>
        <w:bottom w:val="none" w:sz="0" w:space="0" w:color="auto"/>
        <w:right w:val="none" w:sz="0" w:space="0" w:color="auto"/>
      </w:divBdr>
    </w:div>
    <w:div w:id="1059209908">
      <w:bodyDiv w:val="1"/>
      <w:marLeft w:val="0"/>
      <w:marRight w:val="0"/>
      <w:marTop w:val="0"/>
      <w:marBottom w:val="0"/>
      <w:divBdr>
        <w:top w:val="none" w:sz="0" w:space="0" w:color="auto"/>
        <w:left w:val="none" w:sz="0" w:space="0" w:color="auto"/>
        <w:bottom w:val="none" w:sz="0" w:space="0" w:color="auto"/>
        <w:right w:val="none" w:sz="0" w:space="0" w:color="auto"/>
      </w:divBdr>
    </w:div>
    <w:div w:id="1061103638">
      <w:bodyDiv w:val="1"/>
      <w:marLeft w:val="0"/>
      <w:marRight w:val="0"/>
      <w:marTop w:val="0"/>
      <w:marBottom w:val="0"/>
      <w:divBdr>
        <w:top w:val="none" w:sz="0" w:space="0" w:color="auto"/>
        <w:left w:val="none" w:sz="0" w:space="0" w:color="auto"/>
        <w:bottom w:val="none" w:sz="0" w:space="0" w:color="auto"/>
        <w:right w:val="none" w:sz="0" w:space="0" w:color="auto"/>
      </w:divBdr>
    </w:div>
    <w:div w:id="1081875149">
      <w:bodyDiv w:val="1"/>
      <w:marLeft w:val="0"/>
      <w:marRight w:val="0"/>
      <w:marTop w:val="0"/>
      <w:marBottom w:val="0"/>
      <w:divBdr>
        <w:top w:val="none" w:sz="0" w:space="0" w:color="auto"/>
        <w:left w:val="none" w:sz="0" w:space="0" w:color="auto"/>
        <w:bottom w:val="none" w:sz="0" w:space="0" w:color="auto"/>
        <w:right w:val="none" w:sz="0" w:space="0" w:color="auto"/>
      </w:divBdr>
    </w:div>
    <w:div w:id="1088187973">
      <w:bodyDiv w:val="1"/>
      <w:marLeft w:val="0"/>
      <w:marRight w:val="0"/>
      <w:marTop w:val="0"/>
      <w:marBottom w:val="0"/>
      <w:divBdr>
        <w:top w:val="none" w:sz="0" w:space="0" w:color="auto"/>
        <w:left w:val="none" w:sz="0" w:space="0" w:color="auto"/>
        <w:bottom w:val="none" w:sz="0" w:space="0" w:color="auto"/>
        <w:right w:val="none" w:sz="0" w:space="0" w:color="auto"/>
      </w:divBdr>
    </w:div>
    <w:div w:id="1098597906">
      <w:bodyDiv w:val="1"/>
      <w:marLeft w:val="0"/>
      <w:marRight w:val="0"/>
      <w:marTop w:val="0"/>
      <w:marBottom w:val="0"/>
      <w:divBdr>
        <w:top w:val="none" w:sz="0" w:space="0" w:color="auto"/>
        <w:left w:val="none" w:sz="0" w:space="0" w:color="auto"/>
        <w:bottom w:val="none" w:sz="0" w:space="0" w:color="auto"/>
        <w:right w:val="none" w:sz="0" w:space="0" w:color="auto"/>
      </w:divBdr>
    </w:div>
    <w:div w:id="1131248816">
      <w:bodyDiv w:val="1"/>
      <w:marLeft w:val="0"/>
      <w:marRight w:val="0"/>
      <w:marTop w:val="0"/>
      <w:marBottom w:val="0"/>
      <w:divBdr>
        <w:top w:val="none" w:sz="0" w:space="0" w:color="auto"/>
        <w:left w:val="none" w:sz="0" w:space="0" w:color="auto"/>
        <w:bottom w:val="none" w:sz="0" w:space="0" w:color="auto"/>
        <w:right w:val="none" w:sz="0" w:space="0" w:color="auto"/>
      </w:divBdr>
    </w:div>
    <w:div w:id="1157960917">
      <w:bodyDiv w:val="1"/>
      <w:marLeft w:val="0"/>
      <w:marRight w:val="0"/>
      <w:marTop w:val="0"/>
      <w:marBottom w:val="0"/>
      <w:divBdr>
        <w:top w:val="none" w:sz="0" w:space="0" w:color="auto"/>
        <w:left w:val="none" w:sz="0" w:space="0" w:color="auto"/>
        <w:bottom w:val="none" w:sz="0" w:space="0" w:color="auto"/>
        <w:right w:val="none" w:sz="0" w:space="0" w:color="auto"/>
      </w:divBdr>
    </w:div>
    <w:div w:id="1172448114">
      <w:bodyDiv w:val="1"/>
      <w:marLeft w:val="0"/>
      <w:marRight w:val="0"/>
      <w:marTop w:val="0"/>
      <w:marBottom w:val="0"/>
      <w:divBdr>
        <w:top w:val="none" w:sz="0" w:space="0" w:color="auto"/>
        <w:left w:val="none" w:sz="0" w:space="0" w:color="auto"/>
        <w:bottom w:val="none" w:sz="0" w:space="0" w:color="auto"/>
        <w:right w:val="none" w:sz="0" w:space="0" w:color="auto"/>
      </w:divBdr>
    </w:div>
    <w:div w:id="1176001350">
      <w:bodyDiv w:val="1"/>
      <w:marLeft w:val="0"/>
      <w:marRight w:val="0"/>
      <w:marTop w:val="0"/>
      <w:marBottom w:val="0"/>
      <w:divBdr>
        <w:top w:val="none" w:sz="0" w:space="0" w:color="auto"/>
        <w:left w:val="none" w:sz="0" w:space="0" w:color="auto"/>
        <w:bottom w:val="none" w:sz="0" w:space="0" w:color="auto"/>
        <w:right w:val="none" w:sz="0" w:space="0" w:color="auto"/>
      </w:divBdr>
    </w:div>
    <w:div w:id="1187668943">
      <w:bodyDiv w:val="1"/>
      <w:marLeft w:val="0"/>
      <w:marRight w:val="0"/>
      <w:marTop w:val="0"/>
      <w:marBottom w:val="0"/>
      <w:divBdr>
        <w:top w:val="none" w:sz="0" w:space="0" w:color="auto"/>
        <w:left w:val="none" w:sz="0" w:space="0" w:color="auto"/>
        <w:bottom w:val="none" w:sz="0" w:space="0" w:color="auto"/>
        <w:right w:val="none" w:sz="0" w:space="0" w:color="auto"/>
      </w:divBdr>
    </w:div>
    <w:div w:id="1191919920">
      <w:bodyDiv w:val="1"/>
      <w:marLeft w:val="0"/>
      <w:marRight w:val="0"/>
      <w:marTop w:val="0"/>
      <w:marBottom w:val="0"/>
      <w:divBdr>
        <w:top w:val="none" w:sz="0" w:space="0" w:color="auto"/>
        <w:left w:val="none" w:sz="0" w:space="0" w:color="auto"/>
        <w:bottom w:val="none" w:sz="0" w:space="0" w:color="auto"/>
        <w:right w:val="none" w:sz="0" w:space="0" w:color="auto"/>
      </w:divBdr>
    </w:div>
    <w:div w:id="1196846767">
      <w:bodyDiv w:val="1"/>
      <w:marLeft w:val="0"/>
      <w:marRight w:val="0"/>
      <w:marTop w:val="0"/>
      <w:marBottom w:val="0"/>
      <w:divBdr>
        <w:top w:val="none" w:sz="0" w:space="0" w:color="auto"/>
        <w:left w:val="none" w:sz="0" w:space="0" w:color="auto"/>
        <w:bottom w:val="none" w:sz="0" w:space="0" w:color="auto"/>
        <w:right w:val="none" w:sz="0" w:space="0" w:color="auto"/>
      </w:divBdr>
    </w:div>
    <w:div w:id="1357150553">
      <w:bodyDiv w:val="1"/>
      <w:marLeft w:val="0"/>
      <w:marRight w:val="0"/>
      <w:marTop w:val="0"/>
      <w:marBottom w:val="0"/>
      <w:divBdr>
        <w:top w:val="none" w:sz="0" w:space="0" w:color="auto"/>
        <w:left w:val="none" w:sz="0" w:space="0" w:color="auto"/>
        <w:bottom w:val="none" w:sz="0" w:space="0" w:color="auto"/>
        <w:right w:val="none" w:sz="0" w:space="0" w:color="auto"/>
      </w:divBdr>
    </w:div>
    <w:div w:id="1381662113">
      <w:bodyDiv w:val="1"/>
      <w:marLeft w:val="0"/>
      <w:marRight w:val="0"/>
      <w:marTop w:val="0"/>
      <w:marBottom w:val="0"/>
      <w:divBdr>
        <w:top w:val="none" w:sz="0" w:space="0" w:color="auto"/>
        <w:left w:val="none" w:sz="0" w:space="0" w:color="auto"/>
        <w:bottom w:val="none" w:sz="0" w:space="0" w:color="auto"/>
        <w:right w:val="none" w:sz="0" w:space="0" w:color="auto"/>
      </w:divBdr>
    </w:div>
    <w:div w:id="1394082755">
      <w:bodyDiv w:val="1"/>
      <w:marLeft w:val="0"/>
      <w:marRight w:val="0"/>
      <w:marTop w:val="0"/>
      <w:marBottom w:val="0"/>
      <w:divBdr>
        <w:top w:val="none" w:sz="0" w:space="0" w:color="auto"/>
        <w:left w:val="none" w:sz="0" w:space="0" w:color="auto"/>
        <w:bottom w:val="none" w:sz="0" w:space="0" w:color="auto"/>
        <w:right w:val="none" w:sz="0" w:space="0" w:color="auto"/>
      </w:divBdr>
    </w:div>
    <w:div w:id="1406877473">
      <w:bodyDiv w:val="1"/>
      <w:marLeft w:val="0"/>
      <w:marRight w:val="0"/>
      <w:marTop w:val="0"/>
      <w:marBottom w:val="0"/>
      <w:divBdr>
        <w:top w:val="none" w:sz="0" w:space="0" w:color="auto"/>
        <w:left w:val="none" w:sz="0" w:space="0" w:color="auto"/>
        <w:bottom w:val="none" w:sz="0" w:space="0" w:color="auto"/>
        <w:right w:val="none" w:sz="0" w:space="0" w:color="auto"/>
      </w:divBdr>
    </w:div>
    <w:div w:id="1407916969">
      <w:bodyDiv w:val="1"/>
      <w:marLeft w:val="0"/>
      <w:marRight w:val="0"/>
      <w:marTop w:val="0"/>
      <w:marBottom w:val="0"/>
      <w:divBdr>
        <w:top w:val="none" w:sz="0" w:space="0" w:color="auto"/>
        <w:left w:val="none" w:sz="0" w:space="0" w:color="auto"/>
        <w:bottom w:val="none" w:sz="0" w:space="0" w:color="auto"/>
        <w:right w:val="none" w:sz="0" w:space="0" w:color="auto"/>
      </w:divBdr>
    </w:div>
    <w:div w:id="1460681495">
      <w:bodyDiv w:val="1"/>
      <w:marLeft w:val="0"/>
      <w:marRight w:val="0"/>
      <w:marTop w:val="0"/>
      <w:marBottom w:val="0"/>
      <w:divBdr>
        <w:top w:val="none" w:sz="0" w:space="0" w:color="auto"/>
        <w:left w:val="none" w:sz="0" w:space="0" w:color="auto"/>
        <w:bottom w:val="none" w:sz="0" w:space="0" w:color="auto"/>
        <w:right w:val="none" w:sz="0" w:space="0" w:color="auto"/>
      </w:divBdr>
    </w:div>
    <w:div w:id="1468888568">
      <w:bodyDiv w:val="1"/>
      <w:marLeft w:val="0"/>
      <w:marRight w:val="0"/>
      <w:marTop w:val="0"/>
      <w:marBottom w:val="0"/>
      <w:divBdr>
        <w:top w:val="none" w:sz="0" w:space="0" w:color="auto"/>
        <w:left w:val="none" w:sz="0" w:space="0" w:color="auto"/>
        <w:bottom w:val="none" w:sz="0" w:space="0" w:color="auto"/>
        <w:right w:val="none" w:sz="0" w:space="0" w:color="auto"/>
      </w:divBdr>
    </w:div>
    <w:div w:id="1472360780">
      <w:bodyDiv w:val="1"/>
      <w:marLeft w:val="0"/>
      <w:marRight w:val="0"/>
      <w:marTop w:val="0"/>
      <w:marBottom w:val="0"/>
      <w:divBdr>
        <w:top w:val="none" w:sz="0" w:space="0" w:color="auto"/>
        <w:left w:val="none" w:sz="0" w:space="0" w:color="auto"/>
        <w:bottom w:val="none" w:sz="0" w:space="0" w:color="auto"/>
        <w:right w:val="none" w:sz="0" w:space="0" w:color="auto"/>
      </w:divBdr>
    </w:div>
    <w:div w:id="1494301543">
      <w:bodyDiv w:val="1"/>
      <w:marLeft w:val="0"/>
      <w:marRight w:val="0"/>
      <w:marTop w:val="0"/>
      <w:marBottom w:val="0"/>
      <w:divBdr>
        <w:top w:val="none" w:sz="0" w:space="0" w:color="auto"/>
        <w:left w:val="none" w:sz="0" w:space="0" w:color="auto"/>
        <w:bottom w:val="none" w:sz="0" w:space="0" w:color="auto"/>
        <w:right w:val="none" w:sz="0" w:space="0" w:color="auto"/>
      </w:divBdr>
    </w:div>
    <w:div w:id="1515802589">
      <w:bodyDiv w:val="1"/>
      <w:marLeft w:val="0"/>
      <w:marRight w:val="0"/>
      <w:marTop w:val="0"/>
      <w:marBottom w:val="0"/>
      <w:divBdr>
        <w:top w:val="none" w:sz="0" w:space="0" w:color="auto"/>
        <w:left w:val="none" w:sz="0" w:space="0" w:color="auto"/>
        <w:bottom w:val="none" w:sz="0" w:space="0" w:color="auto"/>
        <w:right w:val="none" w:sz="0" w:space="0" w:color="auto"/>
      </w:divBdr>
    </w:div>
    <w:div w:id="1535268514">
      <w:bodyDiv w:val="1"/>
      <w:marLeft w:val="0"/>
      <w:marRight w:val="0"/>
      <w:marTop w:val="0"/>
      <w:marBottom w:val="0"/>
      <w:divBdr>
        <w:top w:val="none" w:sz="0" w:space="0" w:color="auto"/>
        <w:left w:val="none" w:sz="0" w:space="0" w:color="auto"/>
        <w:bottom w:val="none" w:sz="0" w:space="0" w:color="auto"/>
        <w:right w:val="none" w:sz="0" w:space="0" w:color="auto"/>
      </w:divBdr>
    </w:div>
    <w:div w:id="1539127478">
      <w:bodyDiv w:val="1"/>
      <w:marLeft w:val="0"/>
      <w:marRight w:val="0"/>
      <w:marTop w:val="0"/>
      <w:marBottom w:val="0"/>
      <w:divBdr>
        <w:top w:val="none" w:sz="0" w:space="0" w:color="auto"/>
        <w:left w:val="none" w:sz="0" w:space="0" w:color="auto"/>
        <w:bottom w:val="none" w:sz="0" w:space="0" w:color="auto"/>
        <w:right w:val="none" w:sz="0" w:space="0" w:color="auto"/>
      </w:divBdr>
    </w:div>
    <w:div w:id="1540900041">
      <w:bodyDiv w:val="1"/>
      <w:marLeft w:val="0"/>
      <w:marRight w:val="0"/>
      <w:marTop w:val="0"/>
      <w:marBottom w:val="0"/>
      <w:divBdr>
        <w:top w:val="none" w:sz="0" w:space="0" w:color="auto"/>
        <w:left w:val="none" w:sz="0" w:space="0" w:color="auto"/>
        <w:bottom w:val="none" w:sz="0" w:space="0" w:color="auto"/>
        <w:right w:val="none" w:sz="0" w:space="0" w:color="auto"/>
      </w:divBdr>
    </w:div>
    <w:div w:id="1552114778">
      <w:bodyDiv w:val="1"/>
      <w:marLeft w:val="0"/>
      <w:marRight w:val="0"/>
      <w:marTop w:val="0"/>
      <w:marBottom w:val="0"/>
      <w:divBdr>
        <w:top w:val="none" w:sz="0" w:space="0" w:color="auto"/>
        <w:left w:val="none" w:sz="0" w:space="0" w:color="auto"/>
        <w:bottom w:val="none" w:sz="0" w:space="0" w:color="auto"/>
        <w:right w:val="none" w:sz="0" w:space="0" w:color="auto"/>
      </w:divBdr>
    </w:div>
    <w:div w:id="1560048919">
      <w:bodyDiv w:val="1"/>
      <w:marLeft w:val="0"/>
      <w:marRight w:val="0"/>
      <w:marTop w:val="0"/>
      <w:marBottom w:val="0"/>
      <w:divBdr>
        <w:top w:val="none" w:sz="0" w:space="0" w:color="auto"/>
        <w:left w:val="none" w:sz="0" w:space="0" w:color="auto"/>
        <w:bottom w:val="none" w:sz="0" w:space="0" w:color="auto"/>
        <w:right w:val="none" w:sz="0" w:space="0" w:color="auto"/>
      </w:divBdr>
    </w:div>
    <w:div w:id="1603563972">
      <w:bodyDiv w:val="1"/>
      <w:marLeft w:val="0"/>
      <w:marRight w:val="0"/>
      <w:marTop w:val="0"/>
      <w:marBottom w:val="0"/>
      <w:divBdr>
        <w:top w:val="none" w:sz="0" w:space="0" w:color="auto"/>
        <w:left w:val="none" w:sz="0" w:space="0" w:color="auto"/>
        <w:bottom w:val="none" w:sz="0" w:space="0" w:color="auto"/>
        <w:right w:val="none" w:sz="0" w:space="0" w:color="auto"/>
      </w:divBdr>
    </w:div>
    <w:div w:id="1622691211">
      <w:bodyDiv w:val="1"/>
      <w:marLeft w:val="0"/>
      <w:marRight w:val="0"/>
      <w:marTop w:val="0"/>
      <w:marBottom w:val="0"/>
      <w:divBdr>
        <w:top w:val="none" w:sz="0" w:space="0" w:color="auto"/>
        <w:left w:val="none" w:sz="0" w:space="0" w:color="auto"/>
        <w:bottom w:val="none" w:sz="0" w:space="0" w:color="auto"/>
        <w:right w:val="none" w:sz="0" w:space="0" w:color="auto"/>
      </w:divBdr>
    </w:div>
    <w:div w:id="1631742259">
      <w:bodyDiv w:val="1"/>
      <w:marLeft w:val="0"/>
      <w:marRight w:val="0"/>
      <w:marTop w:val="0"/>
      <w:marBottom w:val="0"/>
      <w:divBdr>
        <w:top w:val="none" w:sz="0" w:space="0" w:color="auto"/>
        <w:left w:val="none" w:sz="0" w:space="0" w:color="auto"/>
        <w:bottom w:val="none" w:sz="0" w:space="0" w:color="auto"/>
        <w:right w:val="none" w:sz="0" w:space="0" w:color="auto"/>
      </w:divBdr>
    </w:div>
    <w:div w:id="1635257187">
      <w:bodyDiv w:val="1"/>
      <w:marLeft w:val="0"/>
      <w:marRight w:val="0"/>
      <w:marTop w:val="0"/>
      <w:marBottom w:val="0"/>
      <w:divBdr>
        <w:top w:val="none" w:sz="0" w:space="0" w:color="auto"/>
        <w:left w:val="none" w:sz="0" w:space="0" w:color="auto"/>
        <w:bottom w:val="none" w:sz="0" w:space="0" w:color="auto"/>
        <w:right w:val="none" w:sz="0" w:space="0" w:color="auto"/>
      </w:divBdr>
    </w:div>
    <w:div w:id="1644192162">
      <w:bodyDiv w:val="1"/>
      <w:marLeft w:val="0"/>
      <w:marRight w:val="0"/>
      <w:marTop w:val="0"/>
      <w:marBottom w:val="0"/>
      <w:divBdr>
        <w:top w:val="none" w:sz="0" w:space="0" w:color="auto"/>
        <w:left w:val="none" w:sz="0" w:space="0" w:color="auto"/>
        <w:bottom w:val="none" w:sz="0" w:space="0" w:color="auto"/>
        <w:right w:val="none" w:sz="0" w:space="0" w:color="auto"/>
      </w:divBdr>
    </w:div>
    <w:div w:id="1657568850">
      <w:bodyDiv w:val="1"/>
      <w:marLeft w:val="0"/>
      <w:marRight w:val="0"/>
      <w:marTop w:val="0"/>
      <w:marBottom w:val="0"/>
      <w:divBdr>
        <w:top w:val="none" w:sz="0" w:space="0" w:color="auto"/>
        <w:left w:val="none" w:sz="0" w:space="0" w:color="auto"/>
        <w:bottom w:val="none" w:sz="0" w:space="0" w:color="auto"/>
        <w:right w:val="none" w:sz="0" w:space="0" w:color="auto"/>
      </w:divBdr>
    </w:div>
    <w:div w:id="1659725481">
      <w:bodyDiv w:val="1"/>
      <w:marLeft w:val="0"/>
      <w:marRight w:val="0"/>
      <w:marTop w:val="0"/>
      <w:marBottom w:val="0"/>
      <w:divBdr>
        <w:top w:val="none" w:sz="0" w:space="0" w:color="auto"/>
        <w:left w:val="none" w:sz="0" w:space="0" w:color="auto"/>
        <w:bottom w:val="none" w:sz="0" w:space="0" w:color="auto"/>
        <w:right w:val="none" w:sz="0" w:space="0" w:color="auto"/>
      </w:divBdr>
    </w:div>
    <w:div w:id="1664426280">
      <w:bodyDiv w:val="1"/>
      <w:marLeft w:val="0"/>
      <w:marRight w:val="0"/>
      <w:marTop w:val="0"/>
      <w:marBottom w:val="0"/>
      <w:divBdr>
        <w:top w:val="none" w:sz="0" w:space="0" w:color="auto"/>
        <w:left w:val="none" w:sz="0" w:space="0" w:color="auto"/>
        <w:bottom w:val="none" w:sz="0" w:space="0" w:color="auto"/>
        <w:right w:val="none" w:sz="0" w:space="0" w:color="auto"/>
      </w:divBdr>
    </w:div>
    <w:div w:id="1691830392">
      <w:bodyDiv w:val="1"/>
      <w:marLeft w:val="0"/>
      <w:marRight w:val="0"/>
      <w:marTop w:val="0"/>
      <w:marBottom w:val="0"/>
      <w:divBdr>
        <w:top w:val="none" w:sz="0" w:space="0" w:color="auto"/>
        <w:left w:val="none" w:sz="0" w:space="0" w:color="auto"/>
        <w:bottom w:val="none" w:sz="0" w:space="0" w:color="auto"/>
        <w:right w:val="none" w:sz="0" w:space="0" w:color="auto"/>
      </w:divBdr>
    </w:div>
    <w:div w:id="1694502942">
      <w:bodyDiv w:val="1"/>
      <w:marLeft w:val="0"/>
      <w:marRight w:val="0"/>
      <w:marTop w:val="0"/>
      <w:marBottom w:val="0"/>
      <w:divBdr>
        <w:top w:val="none" w:sz="0" w:space="0" w:color="auto"/>
        <w:left w:val="none" w:sz="0" w:space="0" w:color="auto"/>
        <w:bottom w:val="none" w:sz="0" w:space="0" w:color="auto"/>
        <w:right w:val="none" w:sz="0" w:space="0" w:color="auto"/>
      </w:divBdr>
    </w:div>
    <w:div w:id="1703936227">
      <w:bodyDiv w:val="1"/>
      <w:marLeft w:val="0"/>
      <w:marRight w:val="0"/>
      <w:marTop w:val="0"/>
      <w:marBottom w:val="0"/>
      <w:divBdr>
        <w:top w:val="none" w:sz="0" w:space="0" w:color="auto"/>
        <w:left w:val="none" w:sz="0" w:space="0" w:color="auto"/>
        <w:bottom w:val="none" w:sz="0" w:space="0" w:color="auto"/>
        <w:right w:val="none" w:sz="0" w:space="0" w:color="auto"/>
      </w:divBdr>
    </w:div>
    <w:div w:id="1742873658">
      <w:bodyDiv w:val="1"/>
      <w:marLeft w:val="0"/>
      <w:marRight w:val="0"/>
      <w:marTop w:val="0"/>
      <w:marBottom w:val="0"/>
      <w:divBdr>
        <w:top w:val="none" w:sz="0" w:space="0" w:color="auto"/>
        <w:left w:val="none" w:sz="0" w:space="0" w:color="auto"/>
        <w:bottom w:val="none" w:sz="0" w:space="0" w:color="auto"/>
        <w:right w:val="none" w:sz="0" w:space="0" w:color="auto"/>
      </w:divBdr>
    </w:div>
    <w:div w:id="1768041083">
      <w:bodyDiv w:val="1"/>
      <w:marLeft w:val="0"/>
      <w:marRight w:val="0"/>
      <w:marTop w:val="0"/>
      <w:marBottom w:val="0"/>
      <w:divBdr>
        <w:top w:val="none" w:sz="0" w:space="0" w:color="auto"/>
        <w:left w:val="none" w:sz="0" w:space="0" w:color="auto"/>
        <w:bottom w:val="none" w:sz="0" w:space="0" w:color="auto"/>
        <w:right w:val="none" w:sz="0" w:space="0" w:color="auto"/>
      </w:divBdr>
    </w:div>
    <w:div w:id="1773089424">
      <w:bodyDiv w:val="1"/>
      <w:marLeft w:val="0"/>
      <w:marRight w:val="0"/>
      <w:marTop w:val="0"/>
      <w:marBottom w:val="0"/>
      <w:divBdr>
        <w:top w:val="none" w:sz="0" w:space="0" w:color="auto"/>
        <w:left w:val="none" w:sz="0" w:space="0" w:color="auto"/>
        <w:bottom w:val="none" w:sz="0" w:space="0" w:color="auto"/>
        <w:right w:val="none" w:sz="0" w:space="0" w:color="auto"/>
      </w:divBdr>
    </w:div>
    <w:div w:id="1773276275">
      <w:bodyDiv w:val="1"/>
      <w:marLeft w:val="0"/>
      <w:marRight w:val="0"/>
      <w:marTop w:val="0"/>
      <w:marBottom w:val="0"/>
      <w:divBdr>
        <w:top w:val="none" w:sz="0" w:space="0" w:color="auto"/>
        <w:left w:val="none" w:sz="0" w:space="0" w:color="auto"/>
        <w:bottom w:val="none" w:sz="0" w:space="0" w:color="auto"/>
        <w:right w:val="none" w:sz="0" w:space="0" w:color="auto"/>
      </w:divBdr>
    </w:div>
    <w:div w:id="1795907440">
      <w:bodyDiv w:val="1"/>
      <w:marLeft w:val="0"/>
      <w:marRight w:val="0"/>
      <w:marTop w:val="0"/>
      <w:marBottom w:val="0"/>
      <w:divBdr>
        <w:top w:val="none" w:sz="0" w:space="0" w:color="auto"/>
        <w:left w:val="none" w:sz="0" w:space="0" w:color="auto"/>
        <w:bottom w:val="none" w:sz="0" w:space="0" w:color="auto"/>
        <w:right w:val="none" w:sz="0" w:space="0" w:color="auto"/>
      </w:divBdr>
    </w:div>
    <w:div w:id="1803423607">
      <w:bodyDiv w:val="1"/>
      <w:marLeft w:val="0"/>
      <w:marRight w:val="0"/>
      <w:marTop w:val="0"/>
      <w:marBottom w:val="0"/>
      <w:divBdr>
        <w:top w:val="none" w:sz="0" w:space="0" w:color="auto"/>
        <w:left w:val="none" w:sz="0" w:space="0" w:color="auto"/>
        <w:bottom w:val="none" w:sz="0" w:space="0" w:color="auto"/>
        <w:right w:val="none" w:sz="0" w:space="0" w:color="auto"/>
      </w:divBdr>
    </w:div>
    <w:div w:id="1829587936">
      <w:bodyDiv w:val="1"/>
      <w:marLeft w:val="0"/>
      <w:marRight w:val="0"/>
      <w:marTop w:val="0"/>
      <w:marBottom w:val="0"/>
      <w:divBdr>
        <w:top w:val="none" w:sz="0" w:space="0" w:color="auto"/>
        <w:left w:val="none" w:sz="0" w:space="0" w:color="auto"/>
        <w:bottom w:val="none" w:sz="0" w:space="0" w:color="auto"/>
        <w:right w:val="none" w:sz="0" w:space="0" w:color="auto"/>
      </w:divBdr>
    </w:div>
    <w:div w:id="1831679626">
      <w:bodyDiv w:val="1"/>
      <w:marLeft w:val="0"/>
      <w:marRight w:val="0"/>
      <w:marTop w:val="0"/>
      <w:marBottom w:val="0"/>
      <w:divBdr>
        <w:top w:val="none" w:sz="0" w:space="0" w:color="auto"/>
        <w:left w:val="none" w:sz="0" w:space="0" w:color="auto"/>
        <w:bottom w:val="none" w:sz="0" w:space="0" w:color="auto"/>
        <w:right w:val="none" w:sz="0" w:space="0" w:color="auto"/>
      </w:divBdr>
    </w:div>
    <w:div w:id="1849056658">
      <w:bodyDiv w:val="1"/>
      <w:marLeft w:val="0"/>
      <w:marRight w:val="0"/>
      <w:marTop w:val="0"/>
      <w:marBottom w:val="0"/>
      <w:divBdr>
        <w:top w:val="none" w:sz="0" w:space="0" w:color="auto"/>
        <w:left w:val="none" w:sz="0" w:space="0" w:color="auto"/>
        <w:bottom w:val="none" w:sz="0" w:space="0" w:color="auto"/>
        <w:right w:val="none" w:sz="0" w:space="0" w:color="auto"/>
      </w:divBdr>
    </w:div>
    <w:div w:id="1866748766">
      <w:bodyDiv w:val="1"/>
      <w:marLeft w:val="0"/>
      <w:marRight w:val="0"/>
      <w:marTop w:val="0"/>
      <w:marBottom w:val="0"/>
      <w:divBdr>
        <w:top w:val="none" w:sz="0" w:space="0" w:color="auto"/>
        <w:left w:val="none" w:sz="0" w:space="0" w:color="auto"/>
        <w:bottom w:val="none" w:sz="0" w:space="0" w:color="auto"/>
        <w:right w:val="none" w:sz="0" w:space="0" w:color="auto"/>
      </w:divBdr>
    </w:div>
    <w:div w:id="1877228817">
      <w:bodyDiv w:val="1"/>
      <w:marLeft w:val="0"/>
      <w:marRight w:val="0"/>
      <w:marTop w:val="0"/>
      <w:marBottom w:val="0"/>
      <w:divBdr>
        <w:top w:val="none" w:sz="0" w:space="0" w:color="auto"/>
        <w:left w:val="none" w:sz="0" w:space="0" w:color="auto"/>
        <w:bottom w:val="none" w:sz="0" w:space="0" w:color="auto"/>
        <w:right w:val="none" w:sz="0" w:space="0" w:color="auto"/>
      </w:divBdr>
    </w:div>
    <w:div w:id="1907302202">
      <w:bodyDiv w:val="1"/>
      <w:marLeft w:val="0"/>
      <w:marRight w:val="0"/>
      <w:marTop w:val="0"/>
      <w:marBottom w:val="0"/>
      <w:divBdr>
        <w:top w:val="none" w:sz="0" w:space="0" w:color="auto"/>
        <w:left w:val="none" w:sz="0" w:space="0" w:color="auto"/>
        <w:bottom w:val="none" w:sz="0" w:space="0" w:color="auto"/>
        <w:right w:val="none" w:sz="0" w:space="0" w:color="auto"/>
      </w:divBdr>
    </w:div>
    <w:div w:id="1983458737">
      <w:bodyDiv w:val="1"/>
      <w:marLeft w:val="0"/>
      <w:marRight w:val="0"/>
      <w:marTop w:val="0"/>
      <w:marBottom w:val="0"/>
      <w:divBdr>
        <w:top w:val="none" w:sz="0" w:space="0" w:color="auto"/>
        <w:left w:val="none" w:sz="0" w:space="0" w:color="auto"/>
        <w:bottom w:val="none" w:sz="0" w:space="0" w:color="auto"/>
        <w:right w:val="none" w:sz="0" w:space="0" w:color="auto"/>
      </w:divBdr>
    </w:div>
    <w:div w:id="2025858056">
      <w:bodyDiv w:val="1"/>
      <w:marLeft w:val="0"/>
      <w:marRight w:val="0"/>
      <w:marTop w:val="0"/>
      <w:marBottom w:val="0"/>
      <w:divBdr>
        <w:top w:val="none" w:sz="0" w:space="0" w:color="auto"/>
        <w:left w:val="none" w:sz="0" w:space="0" w:color="auto"/>
        <w:bottom w:val="none" w:sz="0" w:space="0" w:color="auto"/>
        <w:right w:val="none" w:sz="0" w:space="0" w:color="auto"/>
      </w:divBdr>
    </w:div>
    <w:div w:id="2039767766">
      <w:bodyDiv w:val="1"/>
      <w:marLeft w:val="0"/>
      <w:marRight w:val="0"/>
      <w:marTop w:val="0"/>
      <w:marBottom w:val="0"/>
      <w:divBdr>
        <w:top w:val="none" w:sz="0" w:space="0" w:color="auto"/>
        <w:left w:val="none" w:sz="0" w:space="0" w:color="auto"/>
        <w:bottom w:val="none" w:sz="0" w:space="0" w:color="auto"/>
        <w:right w:val="none" w:sz="0" w:space="0" w:color="auto"/>
      </w:divBdr>
    </w:div>
    <w:div w:id="2068067258">
      <w:bodyDiv w:val="1"/>
      <w:marLeft w:val="0"/>
      <w:marRight w:val="0"/>
      <w:marTop w:val="0"/>
      <w:marBottom w:val="0"/>
      <w:divBdr>
        <w:top w:val="none" w:sz="0" w:space="0" w:color="auto"/>
        <w:left w:val="none" w:sz="0" w:space="0" w:color="auto"/>
        <w:bottom w:val="none" w:sz="0" w:space="0" w:color="auto"/>
        <w:right w:val="none" w:sz="0" w:space="0" w:color="auto"/>
      </w:divBdr>
    </w:div>
    <w:div w:id="2076269435">
      <w:bodyDiv w:val="1"/>
      <w:marLeft w:val="0"/>
      <w:marRight w:val="0"/>
      <w:marTop w:val="0"/>
      <w:marBottom w:val="0"/>
      <w:divBdr>
        <w:top w:val="none" w:sz="0" w:space="0" w:color="auto"/>
        <w:left w:val="none" w:sz="0" w:space="0" w:color="auto"/>
        <w:bottom w:val="none" w:sz="0" w:space="0" w:color="auto"/>
        <w:right w:val="none" w:sz="0" w:space="0" w:color="auto"/>
      </w:divBdr>
    </w:div>
    <w:div w:id="2082368606">
      <w:bodyDiv w:val="1"/>
      <w:marLeft w:val="0"/>
      <w:marRight w:val="0"/>
      <w:marTop w:val="0"/>
      <w:marBottom w:val="0"/>
      <w:divBdr>
        <w:top w:val="none" w:sz="0" w:space="0" w:color="auto"/>
        <w:left w:val="none" w:sz="0" w:space="0" w:color="auto"/>
        <w:bottom w:val="none" w:sz="0" w:space="0" w:color="auto"/>
        <w:right w:val="none" w:sz="0" w:space="0" w:color="auto"/>
      </w:divBdr>
    </w:div>
    <w:div w:id="2111315955">
      <w:bodyDiv w:val="1"/>
      <w:marLeft w:val="0"/>
      <w:marRight w:val="0"/>
      <w:marTop w:val="0"/>
      <w:marBottom w:val="0"/>
      <w:divBdr>
        <w:top w:val="none" w:sz="0" w:space="0" w:color="auto"/>
        <w:left w:val="none" w:sz="0" w:space="0" w:color="auto"/>
        <w:bottom w:val="none" w:sz="0" w:space="0" w:color="auto"/>
        <w:right w:val="none" w:sz="0" w:space="0" w:color="auto"/>
      </w:divBdr>
    </w:div>
    <w:div w:id="2126607584">
      <w:bodyDiv w:val="1"/>
      <w:marLeft w:val="0"/>
      <w:marRight w:val="0"/>
      <w:marTop w:val="0"/>
      <w:marBottom w:val="0"/>
      <w:divBdr>
        <w:top w:val="none" w:sz="0" w:space="0" w:color="auto"/>
        <w:left w:val="none" w:sz="0" w:space="0" w:color="auto"/>
        <w:bottom w:val="none" w:sz="0" w:space="0" w:color="auto"/>
        <w:right w:val="none" w:sz="0" w:space="0" w:color="auto"/>
      </w:divBdr>
    </w:div>
    <w:div w:id="2131165535">
      <w:bodyDiv w:val="1"/>
      <w:marLeft w:val="0"/>
      <w:marRight w:val="0"/>
      <w:marTop w:val="0"/>
      <w:marBottom w:val="0"/>
      <w:divBdr>
        <w:top w:val="none" w:sz="0" w:space="0" w:color="auto"/>
        <w:left w:val="none" w:sz="0" w:space="0" w:color="auto"/>
        <w:bottom w:val="none" w:sz="0" w:space="0" w:color="auto"/>
        <w:right w:val="none" w:sz="0" w:space="0" w:color="auto"/>
      </w:divBdr>
    </w:div>
    <w:div w:id="2135057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rosag.hu/ugyfelkapcsolati-portal/birosag-keres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irosag.hu/torvenyszekek" TargetMode="External"/><Relationship Id="rId4" Type="http://schemas.openxmlformats.org/officeDocument/2006/relationships/settings" Target="settings.xml"/><Relationship Id="rId9" Type="http://schemas.openxmlformats.org/officeDocument/2006/relationships/hyperlink" Target="http://www.nai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FA78D-92B5-4F04-97FD-CBF7C0F99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21</Pages>
  <Words>5867</Words>
  <Characters>40485</Characters>
  <Application>Microsoft Office Word</Application>
  <DocSecurity>0</DocSecurity>
  <Lines>337</Lines>
  <Paragraphs>92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Boglárka Tömördi</dc:creator>
  <cp:keywords/>
  <dc:description/>
  <cp:lastModifiedBy>Boglárka Tömördi</cp:lastModifiedBy>
  <cp:revision>12</cp:revision>
  <dcterms:created xsi:type="dcterms:W3CDTF">2024-09-24T19:44:00Z</dcterms:created>
  <dcterms:modified xsi:type="dcterms:W3CDTF">2024-09-24T21:45:00Z</dcterms:modified>
</cp:coreProperties>
</file>